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862F5" w:rsidRDefault="007862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ŠIAU</w:t>
      </w:r>
      <w:r w:rsidR="005A6407">
        <w:rPr>
          <w:b/>
          <w:sz w:val="28"/>
          <w:szCs w:val="28"/>
        </w:rPr>
        <w:t>LIŲ LOPŠELIS – DARŽELIS „EGLUTĖ</w:t>
      </w:r>
      <w:r>
        <w:rPr>
          <w:b/>
          <w:sz w:val="28"/>
          <w:szCs w:val="28"/>
        </w:rPr>
        <w:t>“</w:t>
      </w:r>
    </w:p>
    <w:p w:rsidR="007862F5" w:rsidRDefault="007862F5">
      <w:pPr>
        <w:jc w:val="center"/>
        <w:rPr>
          <w:b/>
          <w:sz w:val="28"/>
          <w:szCs w:val="28"/>
        </w:rPr>
      </w:pPr>
    </w:p>
    <w:p w:rsidR="007862F5" w:rsidRDefault="007862F5">
      <w:pPr>
        <w:jc w:val="center"/>
        <w:rPr>
          <w:b/>
          <w:sz w:val="28"/>
          <w:szCs w:val="28"/>
        </w:rPr>
      </w:pPr>
    </w:p>
    <w:p w:rsidR="007862F5" w:rsidRDefault="007862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Aiškinamasis raštas</w:t>
      </w:r>
    </w:p>
    <w:p w:rsidR="007862F5" w:rsidRDefault="007862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prie 201</w:t>
      </w:r>
      <w:r w:rsidR="001263E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m. finansinių ataskaitų</w:t>
      </w:r>
    </w:p>
    <w:p w:rsidR="007862F5" w:rsidRDefault="007862F5">
      <w:pPr>
        <w:jc w:val="center"/>
        <w:rPr>
          <w:b/>
          <w:sz w:val="28"/>
          <w:szCs w:val="28"/>
        </w:rPr>
      </w:pPr>
    </w:p>
    <w:p w:rsidR="007862F5" w:rsidRDefault="007862F5">
      <w:pPr>
        <w:numPr>
          <w:ilvl w:val="0"/>
          <w:numId w:val="9"/>
        </w:numPr>
        <w:spacing w:after="120"/>
        <w:ind w:left="357" w:hanging="357"/>
        <w:jc w:val="center"/>
        <w:rPr>
          <w:b/>
        </w:rPr>
      </w:pPr>
      <w:r>
        <w:rPr>
          <w:b/>
        </w:rPr>
        <w:t>BENDROJI DALIS</w:t>
      </w:r>
    </w:p>
    <w:p w:rsidR="007862F5" w:rsidRDefault="007862F5">
      <w:pPr>
        <w:numPr>
          <w:ilvl w:val="1"/>
          <w:numId w:val="9"/>
        </w:numPr>
        <w:tabs>
          <w:tab w:val="left" w:pos="360"/>
        </w:tabs>
        <w:ind w:left="360" w:firstLine="0"/>
        <w:jc w:val="both"/>
      </w:pPr>
      <w:r>
        <w:t>Šiau</w:t>
      </w:r>
      <w:r w:rsidR="005A6407">
        <w:t>lių lopšelis – darželis „Eglutė</w:t>
      </w:r>
      <w:r>
        <w:t>“ yra viešasis juridinis asmuo, turintis sąskaitą banke ir antspaudą su savo pavadinimu. Lopšelio – darželio b</w:t>
      </w:r>
      <w:r w:rsidR="005A6407">
        <w:t xml:space="preserve">uveinės adresas: Korsako g. 6a, </w:t>
      </w:r>
      <w:r>
        <w:t xml:space="preserve"> Šiauliai, Lietuvos R</w:t>
      </w:r>
      <w:r w:rsidR="005A6407">
        <w:t>espublika; tel.: (8 41) 55 22 27</w:t>
      </w:r>
      <w:r>
        <w:t>. Lopšelis – darželis 1994 m. spalio mėn. 11 d. įregistruotas Juridinių asmenų registre (re</w:t>
      </w:r>
      <w:r w:rsidR="005A6407">
        <w:t>gistravimo pažymėjimo Nr. 017276). Įstaigos kodas – 19052991</w:t>
      </w:r>
      <w:r w:rsidR="002C38D3">
        <w:t>9</w:t>
      </w:r>
      <w:r>
        <w:t>.</w:t>
      </w:r>
    </w:p>
    <w:p w:rsidR="007862F5" w:rsidRDefault="007862F5">
      <w:pPr>
        <w:numPr>
          <w:ilvl w:val="1"/>
          <w:numId w:val="9"/>
        </w:numPr>
        <w:tabs>
          <w:tab w:val="left" w:pos="360"/>
        </w:tabs>
        <w:ind w:left="360" w:firstLine="0"/>
        <w:jc w:val="both"/>
      </w:pPr>
      <w:r>
        <w:t>Lopšelis – darželis yra biudžetinė įstaiga, finansuojama iš Šiaulių miesto savivaldybės biudžeto ir Lietuvos Respublikos valstybės biudžeto.</w:t>
      </w:r>
    </w:p>
    <w:p w:rsidR="007862F5" w:rsidRDefault="007862F5">
      <w:pPr>
        <w:numPr>
          <w:ilvl w:val="1"/>
          <w:numId w:val="9"/>
        </w:numPr>
        <w:tabs>
          <w:tab w:val="left" w:pos="360"/>
        </w:tabs>
        <w:ind w:left="360" w:firstLine="0"/>
        <w:jc w:val="both"/>
      </w:pPr>
      <w:r>
        <w:t>Lopšelio – darželio savininkė yra Šiaulių miesto savivaldybė.</w:t>
      </w:r>
    </w:p>
    <w:p w:rsidR="007862F5" w:rsidRDefault="007862F5">
      <w:pPr>
        <w:numPr>
          <w:ilvl w:val="1"/>
          <w:numId w:val="9"/>
        </w:numPr>
        <w:tabs>
          <w:tab w:val="left" w:pos="360"/>
        </w:tabs>
        <w:ind w:left="360" w:firstLine="0"/>
        <w:jc w:val="both"/>
      </w:pPr>
      <w:r>
        <w:t>Kontroliuojamų ir asocijuotų subjektų lopšelis – darželis neturi.</w:t>
      </w:r>
    </w:p>
    <w:p w:rsidR="007862F5" w:rsidRDefault="007862F5">
      <w:pPr>
        <w:numPr>
          <w:ilvl w:val="1"/>
          <w:numId w:val="9"/>
        </w:numPr>
        <w:tabs>
          <w:tab w:val="left" w:pos="360"/>
        </w:tabs>
        <w:ind w:left="360" w:firstLine="0"/>
        <w:jc w:val="both"/>
      </w:pPr>
      <w:r>
        <w:t>Vidutinis darbuotojų skaičius įstaigoj</w:t>
      </w:r>
      <w:r w:rsidR="002C38D3">
        <w:t>e per ataskaitinį laikotarpį – 52, iš jų</w:t>
      </w:r>
      <w:r>
        <w:t xml:space="preserve"> </w:t>
      </w:r>
      <w:r w:rsidR="002C38D3">
        <w:t>25</w:t>
      </w:r>
      <w:r w:rsidR="005A6407">
        <w:t xml:space="preserve"> pedagoginiai darbuotojai</w:t>
      </w:r>
      <w:r>
        <w:t xml:space="preserve"> ir </w:t>
      </w:r>
      <w:r w:rsidR="002C38D3">
        <w:t>27</w:t>
      </w:r>
      <w:r>
        <w:t xml:space="preserve"> kiti darbuotojai.</w:t>
      </w:r>
    </w:p>
    <w:p w:rsidR="007862F5" w:rsidRDefault="007862F5">
      <w:pPr>
        <w:numPr>
          <w:ilvl w:val="1"/>
          <w:numId w:val="9"/>
        </w:numPr>
        <w:tabs>
          <w:tab w:val="left" w:pos="360"/>
        </w:tabs>
        <w:ind w:left="360" w:firstLine="0"/>
        <w:jc w:val="both"/>
      </w:pPr>
      <w:r>
        <w:t>Svarbi sąlyga, veikianti lopšelio – darželio veiklą, yra savininko teises ir pareigas įgyvendinančios institucijos – Šiaulių miesto savivaldybės – tarybos sprendimai.</w:t>
      </w:r>
    </w:p>
    <w:p w:rsidR="007862F5" w:rsidRDefault="007862F5">
      <w:pPr>
        <w:numPr>
          <w:ilvl w:val="1"/>
          <w:numId w:val="9"/>
        </w:numPr>
        <w:tabs>
          <w:tab w:val="left" w:pos="360"/>
        </w:tabs>
        <w:ind w:left="360" w:firstLine="0"/>
        <w:jc w:val="both"/>
      </w:pPr>
      <w:r>
        <w:t>Lopšelis – darželis vykdo Švietimo prieinamumo ir kokybės užtikrinimo progra</w:t>
      </w:r>
      <w:r w:rsidR="005A6407">
        <w:t>mą. Pagrindinė įstaigos veiklos rūšis</w:t>
      </w:r>
      <w:r>
        <w:t xml:space="preserve"> – ikimokyklinio</w:t>
      </w:r>
      <w:r w:rsidR="005A6407">
        <w:t xml:space="preserve"> ir priešmokyklinio</w:t>
      </w:r>
      <w:r>
        <w:t xml:space="preserve"> amžiaus vaikų ugdymas. </w:t>
      </w:r>
    </w:p>
    <w:p w:rsidR="007862F5" w:rsidRDefault="007862F5">
      <w:pPr>
        <w:numPr>
          <w:ilvl w:val="1"/>
          <w:numId w:val="9"/>
        </w:numPr>
        <w:tabs>
          <w:tab w:val="left" w:pos="360"/>
        </w:tabs>
        <w:ind w:left="360" w:firstLine="0"/>
        <w:jc w:val="both"/>
      </w:pPr>
      <w:r>
        <w:t>Lopšelio – darželio finansinės ataskaitos teikiamos už pilnus 201</w:t>
      </w:r>
      <w:r w:rsidR="001263E0">
        <w:t>6</w:t>
      </w:r>
      <w:r>
        <w:t xml:space="preserve"> metus.</w:t>
      </w:r>
    </w:p>
    <w:p w:rsidR="007862F5" w:rsidRDefault="007862F5">
      <w:pPr>
        <w:numPr>
          <w:ilvl w:val="1"/>
          <w:numId w:val="9"/>
        </w:numPr>
        <w:tabs>
          <w:tab w:val="left" w:pos="360"/>
        </w:tabs>
        <w:ind w:left="360" w:firstLine="0"/>
        <w:jc w:val="both"/>
      </w:pPr>
      <w:r>
        <w:t>Finansinėse ataskaitose pateikiami duomenys išreikšti Lietuvos Respublikos</w:t>
      </w:r>
      <w:r w:rsidR="002C38D3">
        <w:t xml:space="preserve"> piniginiais vienetais – eurais</w:t>
      </w:r>
      <w:r w:rsidR="005A6407">
        <w:t xml:space="preserve"> ir </w:t>
      </w:r>
      <w:r w:rsidR="002C38D3">
        <w:t xml:space="preserve"> </w:t>
      </w:r>
      <w:proofErr w:type="spellStart"/>
      <w:r w:rsidR="002C38D3">
        <w:t>eurocentais</w:t>
      </w:r>
      <w:proofErr w:type="spellEnd"/>
      <w:r w:rsidR="005A6407">
        <w:t>.</w:t>
      </w:r>
    </w:p>
    <w:p w:rsidR="007862F5" w:rsidRDefault="007862F5">
      <w:pPr>
        <w:jc w:val="both"/>
      </w:pPr>
    </w:p>
    <w:p w:rsidR="007862F5" w:rsidRDefault="007862F5">
      <w:pPr>
        <w:jc w:val="both"/>
      </w:pPr>
    </w:p>
    <w:p w:rsidR="007862F5" w:rsidRDefault="007862F5">
      <w:pPr>
        <w:numPr>
          <w:ilvl w:val="0"/>
          <w:numId w:val="9"/>
        </w:numPr>
        <w:spacing w:after="120"/>
        <w:ind w:left="357" w:hanging="357"/>
        <w:jc w:val="center"/>
        <w:rPr>
          <w:b/>
        </w:rPr>
      </w:pPr>
      <w:r>
        <w:rPr>
          <w:b/>
        </w:rPr>
        <w:t>APSKAITOS POLITIKA</w:t>
      </w:r>
    </w:p>
    <w:p w:rsidR="007862F5" w:rsidRDefault="005A6407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Lopšelio – darželio „Eglutė</w:t>
      </w:r>
      <w:r w:rsidR="007862F5">
        <w:t>“ parengtos finansinės ataskaitos atitinka VSAFAS, kaip tai nustatyta Viešojo sektoriaus atskaitomybės įstatymo 21 straipsnio 6 dalyje.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Įstaigos apskaitos politika yra parengta, vadovaujantis VSAFAS ir pavyzdiniu biudžetinių įstaigų apskaitos vadovu, ir patvirtinta 201</w:t>
      </w:r>
      <w:r w:rsidR="0001649E">
        <w:t>5</w:t>
      </w:r>
      <w:r>
        <w:t xml:space="preserve"> m. </w:t>
      </w:r>
      <w:r w:rsidR="0001649E">
        <w:t>gruodžio mėn. 3</w:t>
      </w:r>
      <w:r w:rsidR="00F94CB4">
        <w:t xml:space="preserve"> d.</w:t>
      </w:r>
      <w:r w:rsidR="00CC2608">
        <w:t xml:space="preserve"> direktoriaus įsakymu</w:t>
      </w:r>
      <w:r w:rsidR="00F94CB4">
        <w:t xml:space="preserve"> </w:t>
      </w:r>
      <w:r w:rsidR="00EA4648">
        <w:t>N</w:t>
      </w:r>
      <w:r w:rsidR="0001649E">
        <w:t>r. V-43</w:t>
      </w:r>
      <w:r>
        <w:t>. Lopšelio – darželio apskaitos politika užtikrina, kad apskaitos duomenys atitiktų kiekvieno taikytino VSAFAS reikalavimus. Jeigu nėra konkretaus VSAFAS reikalavimo, įstaiga vadovaujasi bendraisiais apskaitos principais, nustatytais 1-ajame VSAFAS „Finansinių ataskaitų rinkinio pateikimas“.</w:t>
      </w:r>
    </w:p>
    <w:p w:rsidR="007862F5" w:rsidRDefault="007862F5">
      <w:pPr>
        <w:jc w:val="both"/>
      </w:pPr>
    </w:p>
    <w:p w:rsidR="007862F5" w:rsidRDefault="007862F5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Apskaitos politikos nuostatos</w:t>
      </w:r>
    </w:p>
    <w:p w:rsidR="007862F5" w:rsidRDefault="007862F5">
      <w:pPr>
        <w:spacing w:before="280" w:after="120"/>
        <w:jc w:val="center"/>
        <w:rPr>
          <w:b/>
        </w:rPr>
      </w:pPr>
      <w:r>
        <w:rPr>
          <w:b/>
        </w:rPr>
        <w:t>Nematerialusis turtas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Nematerialusis turtas yra pripažįstamas, jei atitinka 13-ajame VSAFAS „Nematerialusis turtas“ pateiktą sąvoką ir nematerialiajam turtui nustatytus kriterijus.</w:t>
      </w:r>
      <w:r w:rsidR="00D62560" w:rsidRPr="00D62560">
        <w:t xml:space="preserve"> 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Nematerialusis turtas pirminio pripažinimo metu apskaitoje yra registruojamas įsigijimo savikaina.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Finansinėse ataskaitose nematerialusis turtas yra rodomas įsigijimo savikaina, atėmus sukauptą amortizacijos ir nuvertėjimo, jei jis yra, sumą.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Nematerialiojo turto amortizacija skaičiuojama, vadovaujan</w:t>
      </w:r>
      <w:r w:rsidR="00CC2608">
        <w:t>tis lopšelio – darželio „Eglutė“ direktoriaus 2011</w:t>
      </w:r>
      <w:r>
        <w:t xml:space="preserve"> m</w:t>
      </w:r>
      <w:r w:rsidR="00CC2608">
        <w:t>. kovo 23 d. įsakymu Nr. V-</w:t>
      </w:r>
      <w:r w:rsidR="00EA188C">
        <w:t>46</w:t>
      </w:r>
      <w:r>
        <w:t xml:space="preserve"> patvirtintais ilgalaikio turto nusidėvėjimo (amortizacijos) normatyvais (normatyvai parengti, remiantis Šiaulių miesto savivaldybės tarybos 2010 m. balandžio 29 d</w:t>
      </w:r>
      <w:r w:rsidR="007A2D9E">
        <w:t>. sprendimu Nr. T-139 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lastRenderedPageBreak/>
        <w:t>Įstaigoje taikomas tiesiogiai proporcingas (tiesinis) amortizacijos skaičiavimo metodas.</w:t>
      </w:r>
    </w:p>
    <w:p w:rsidR="007862F5" w:rsidRDefault="007862F5">
      <w:pPr>
        <w:spacing w:before="280" w:after="120"/>
        <w:jc w:val="center"/>
        <w:rPr>
          <w:b/>
        </w:rPr>
      </w:pPr>
      <w:r>
        <w:rPr>
          <w:b/>
        </w:rPr>
        <w:t>Ilgalaikis materialusis turtas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Ilgalaikis materialusis turtas pripažįstamas ir registruojamas apskaitoje, jei jis atitinka ilgalaikio materialiojo turto sąvoką ir 12-ajame VSAFAS „Ilgalaikis materialusis turtas“ nustatytus ilgalaikio materialiojo turto pripažinimo kriterijus.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Lopšelyje – darželyje ilgalaikis materialusis turtas pagal pobūdį skirstomas į šias pagrindines grupes:</w:t>
      </w:r>
    </w:p>
    <w:p w:rsidR="007862F5" w:rsidRDefault="007862F5">
      <w:pPr>
        <w:numPr>
          <w:ilvl w:val="0"/>
          <w:numId w:val="4"/>
        </w:numPr>
        <w:jc w:val="both"/>
      </w:pPr>
      <w:r>
        <w:t>pastatai (negyvenamieji pastatai);</w:t>
      </w:r>
    </w:p>
    <w:p w:rsidR="007862F5" w:rsidRDefault="00E02790" w:rsidP="00E02790">
      <w:pPr>
        <w:ind w:left="360"/>
        <w:jc w:val="both"/>
      </w:pPr>
      <w:r>
        <w:t xml:space="preserve">            </w:t>
      </w:r>
      <w:r w:rsidR="007862F5">
        <w:t>baldai ir biuro įranga:</w:t>
      </w:r>
    </w:p>
    <w:p w:rsidR="007862F5" w:rsidRDefault="007862F5">
      <w:pPr>
        <w:numPr>
          <w:ilvl w:val="1"/>
          <w:numId w:val="4"/>
        </w:numPr>
        <w:jc w:val="both"/>
      </w:pPr>
      <w:r>
        <w:t>baldai;</w:t>
      </w:r>
    </w:p>
    <w:p w:rsidR="007862F5" w:rsidRDefault="007862F5" w:rsidP="007A2D9E">
      <w:pPr>
        <w:numPr>
          <w:ilvl w:val="1"/>
          <w:numId w:val="4"/>
        </w:numPr>
        <w:jc w:val="both"/>
      </w:pPr>
      <w:r>
        <w:t>kompiuteriai ir jų įranga;</w:t>
      </w:r>
    </w:p>
    <w:p w:rsidR="007862F5" w:rsidRDefault="007862F5" w:rsidP="007A2D9E">
      <w:pPr>
        <w:numPr>
          <w:ilvl w:val="1"/>
          <w:numId w:val="4"/>
        </w:numPr>
        <w:jc w:val="both"/>
      </w:pPr>
      <w:r>
        <w:t>kita biuro įranga</w:t>
      </w:r>
    </w:p>
    <w:p w:rsidR="007862F5" w:rsidRDefault="007A2D9E" w:rsidP="007A2D9E">
      <w:pPr>
        <w:numPr>
          <w:ilvl w:val="1"/>
          <w:numId w:val="4"/>
        </w:numPr>
        <w:jc w:val="both"/>
      </w:pPr>
      <w:r>
        <w:t>kiti statiniai</w:t>
      </w:r>
    </w:p>
    <w:p w:rsidR="007862F5" w:rsidRDefault="007A2D9E">
      <w:pPr>
        <w:numPr>
          <w:ilvl w:val="1"/>
          <w:numId w:val="4"/>
        </w:numPr>
        <w:jc w:val="both"/>
      </w:pPr>
      <w:r>
        <w:t xml:space="preserve">kitos mašinos ir įrenginiai 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Įsigytas ilgalaikis materialusis turtas pirminio pripažinimo metu apskaitoje yra registruojamas įsigijimo savikaina.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 xml:space="preserve">Po pirminio pripažinimo ilgalaikis materialusis turtas finansinėse ataskaitose rodomas įsigijimo savikaina, atėmus sukauptą nusidėvėjimo ir nuvertėjimo, jei jis yra, sumą. 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Ilgalaikio materialiojo turto nusidėvėjimas skaičiuojamas, vadovaujan</w:t>
      </w:r>
      <w:r w:rsidR="007A2D9E">
        <w:t>tis lopšelio – darželio „Eglutė</w:t>
      </w:r>
      <w:r>
        <w:t>“ direktoriaus 201</w:t>
      </w:r>
      <w:r w:rsidR="007A2D9E">
        <w:t>1</w:t>
      </w:r>
      <w:r>
        <w:t xml:space="preserve"> m</w:t>
      </w:r>
      <w:r w:rsidR="007A2D9E">
        <w:t>. kovo 31 d. įsakymu Nr. V-46</w:t>
      </w:r>
      <w:r>
        <w:t xml:space="preserve"> patvirtintais ilgalaikio turto nusidėvėjimo (amortizacijos) normatyvais (normatyvai parengti, remiantis Šiaulių miesto savivaldybės tarybos 2010 m. balandžio 29 d. sprendimu Nr. T-139 </w:t>
      </w:r>
      <w:r w:rsidR="00D74CD1">
        <w:t>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Įstaigoje taikomas tiesiogiai proporcingas (tiesinis) nusidėvėjimo skaičiavimo metodas.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Atsargos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Atsargos pripažįstamos ir registruojamos apskaitoje, jei jos atitinka atsargų apibrėžimą, pateiktą 8-ajame VSAFAS „Atsargos“.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Pirminio pripažinimo metu atsargos įvertinamos įsigijimo savikaina.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Finansinėse ataskaitose atsargos rodomos įsigijimo savikaina ar grynąją galimo realizavimo verte, atsižvelgiant į tai, kuri iš jų mažesnė.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Lopšelyje – darželyje atsargos skirstomos į šias grupes:</w:t>
      </w:r>
    </w:p>
    <w:p w:rsidR="007862F5" w:rsidRDefault="007862F5">
      <w:pPr>
        <w:numPr>
          <w:ilvl w:val="0"/>
          <w:numId w:val="6"/>
        </w:numPr>
        <w:jc w:val="both"/>
      </w:pPr>
      <w:r>
        <w:t>maisto produktai;</w:t>
      </w:r>
    </w:p>
    <w:p w:rsidR="007862F5" w:rsidRDefault="007862F5">
      <w:pPr>
        <w:numPr>
          <w:ilvl w:val="0"/>
          <w:numId w:val="6"/>
        </w:numPr>
        <w:jc w:val="both"/>
      </w:pPr>
      <w:r>
        <w:t>medžiagos ir žaliavos;</w:t>
      </w:r>
    </w:p>
    <w:p w:rsidR="007862F5" w:rsidRDefault="00D74CD1">
      <w:pPr>
        <w:numPr>
          <w:ilvl w:val="0"/>
          <w:numId w:val="6"/>
        </w:numPr>
        <w:jc w:val="both"/>
      </w:pPr>
      <w:r>
        <w:t>ūkinis inventorius (</w:t>
      </w:r>
      <w:r w:rsidR="007862F5">
        <w:t>atiduotas naudoti).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Atiduoto naudoti ūkinio inventoriaus vertė iš karto įtraukiama į sąnaudas.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Naudojamo ūkinio inventoriaus kiekinė ir vertinė apskaita kontrolės tikslais t</w:t>
      </w:r>
      <w:r w:rsidR="00D74CD1">
        <w:t>v</w:t>
      </w:r>
      <w:r>
        <w:t>arkoma nebalansinėje sąskaitoje.</w:t>
      </w:r>
    </w:p>
    <w:p w:rsidR="007862F5" w:rsidRDefault="007862F5">
      <w:pPr>
        <w:spacing w:before="240" w:after="120"/>
        <w:jc w:val="center"/>
        <w:rPr>
          <w:b/>
        </w:rPr>
      </w:pP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Gautinos sumos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Gautinos sumos pirminio pripažinimo metu yra įvertinamos įsigijimo savikaina.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Finansinėse ataskaitose gautinos sumos rodomos įsigijimo savikaina, atėmus nuvertėjimo, jei jis yra, nuostolius.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Pinigai ir pinigų ekvivalentai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Pinigus sudaro pinigai banko sąskaitose.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Finansavimo sumos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lastRenderedPageBreak/>
        <w:t>Finansavimo sumos pripažįstamos ir registruojamos apskaitoje, jei atitinka 20-ojo VSAFAS „Finansavimo sumos“ pateiktą sąvoką ir kriterijus.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 xml:space="preserve">Lėšos, kurias lopšelis – darželis pervedė į biudžetą ir gavo iš biudžeto atgal (pagal </w:t>
      </w:r>
      <w:proofErr w:type="spellStart"/>
      <w:r>
        <w:t>spec</w:t>
      </w:r>
      <w:proofErr w:type="spellEnd"/>
      <w:r>
        <w:t>. programą paslaugų pardavimo pajamos), nėra laikomos finansavimo sumomis.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Finansavimo sumos – iš valstybės biudžeto, savivaldybės biudžeto ir kitų šaltinių gauti arba gautini pinigai arba kita</w:t>
      </w:r>
      <w:r w:rsidR="0001649E">
        <w:t>s</w:t>
      </w:r>
      <w:r>
        <w:t xml:space="preserve"> turtas, skirti įstaigos nuostatuose nustatytiems tikslams pasiekti ir funkcijoms atlikti bei vykdomoms programoms įgyvendinti.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 xml:space="preserve">Finansavimo sumos pagal paskirtį </w:t>
      </w:r>
      <w:proofErr w:type="spellStart"/>
      <w:r>
        <w:t>skirtomos</w:t>
      </w:r>
      <w:proofErr w:type="spellEnd"/>
      <w:r>
        <w:t xml:space="preserve"> į:</w:t>
      </w:r>
    </w:p>
    <w:p w:rsidR="007862F5" w:rsidRDefault="007862F5">
      <w:pPr>
        <w:numPr>
          <w:ilvl w:val="0"/>
          <w:numId w:val="5"/>
        </w:numPr>
        <w:jc w:val="both"/>
      </w:pPr>
      <w:r>
        <w:t>finansavimo sumos nepiniginiam turtui įsigyti;</w:t>
      </w:r>
    </w:p>
    <w:p w:rsidR="007862F5" w:rsidRDefault="007862F5">
      <w:pPr>
        <w:numPr>
          <w:ilvl w:val="0"/>
          <w:numId w:val="5"/>
        </w:numPr>
        <w:jc w:val="both"/>
      </w:pPr>
      <w:r>
        <w:t>finansavimo sumos kitoms išlaidoms kompensuoti.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Finansavimo sumos nepiniginiam turtui įsigyti apima ir nemokamai gautą arba už simbolinį atlygį įsigytą nepiniginį turtą.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Finansavimo sumos kitoms išlaidoms dengti yra skirtos ataskaitinio laikotarpio išlaidoms kompensuoti. Finansavimo sumomis, skirtomis kitoms išlaidoms kompensuoti, yra laikomos visos likusios finansavimo sumos, kurios nepriskiriamos nepiniginiam turtui įsigyti.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Gautos (gautinos) ir panaudotos finansavimo sumos arba jų dalis pripažįstamos finansavimo pajamomis tais laikotarpiais, kuriais padaromos su finansavimo sumomis susijusios sąnaudos.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Įsipareigojimai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Įsipareigojimai apskaitoje pripažįstami tik tada, kai yra įvykdomos visos sąlygos,  nustatytos įsipareigojimui atsirasti ir lopšelis – darželis prisiima įsipareigojimą sumokėti pinigus ar atsiskaityti kitu finansiniu turtu pagal 17-ąjį VSAFAS „Finansinis turtas ir finansiniai įsipareigojimai“, 18-ąjį VSAFAS „</w:t>
      </w:r>
      <w:proofErr w:type="spellStart"/>
      <w:r>
        <w:t>Atidėjiniai</w:t>
      </w:r>
      <w:proofErr w:type="spellEnd"/>
      <w:r>
        <w:t xml:space="preserve">, neapibrėžtieji įsipareigojimai, neapibrėžtasis turtas ir </w:t>
      </w:r>
      <w:proofErr w:type="spellStart"/>
      <w:r>
        <w:t>poataskaitiniai</w:t>
      </w:r>
      <w:proofErr w:type="spellEnd"/>
      <w:r>
        <w:t xml:space="preserve"> įvykiai“ ir 19-ojo VSAFAS</w:t>
      </w:r>
      <w:r w:rsidR="003E7DA6">
        <w:t xml:space="preserve"> </w:t>
      </w:r>
      <w:r>
        <w:t xml:space="preserve"> „Nuoma, finansinė nuoma (lizingas) ir kitos turto perdavimo sutartys“ nuostatas.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Įsipareigojimus lopšelis – darželis pripažįsta įsigijimo savikaina.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Įsipareigojimai apskaitoje registruojami pagal sąskaitas faktūras, perdavimo ir priėmimo aktus, žiniaraščius, buhalterines pažymas ar kitus jų pagrindimo dokumentus.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Pajamos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Finansavimo pajamos pripažįstamos atsižvelgiant į 20-ojo VSAFAS „Finansavimo sumos“ nuostatas.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Finansavimo pajamos pripažįstamos pagal kaupimo principą – gautos finansavimo sumos arba jų dalys pripažįstamos pajamomis tais laikotarpiais, kuriais padarytos sąnaudos.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Pajamos, išskyrus finansavimo pajamas, pripažįstamos tik tuomet, kai tenkinamos visos sąlygos, nustatytos 10-ajame VSAFAS „Kitos pajamos“.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  <w:rPr>
          <w:spacing w:val="-2"/>
        </w:rPr>
      </w:pPr>
      <w:r>
        <w:rPr>
          <w:spacing w:val="-2"/>
        </w:rPr>
        <w:t>Pajamos registruojamos apskaitoje ir rodomos finansinėse ataskaitose tą ataskaitinį laikotarpį, kurį yra uždirbamos, t. y. kurį suteikiamos paslaugos ar parduodamas turtas, nepriklausomai nuo pinigų gavimo momento.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Pajamos įvertinamos ir finansinėse ataskaitose rodomos tikrąja verte.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Sąnaudos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bookmarkStart w:id="0" w:name="_Ref140472449"/>
      <w:r>
        <w:t>Sąnaudos pripažįstamos ir apskaitoje registruojamos tą ataskaitinį laikotarpį, kurį jos buvo padarytos, t. y. kai uždirbamos su jomis susijusios pajamos, neatsižvelgiant į pinigų išleidimo laiką, kaip nustatyta 11-ajame VSAFAS „Sąnaudos“.</w:t>
      </w:r>
      <w:bookmarkEnd w:id="0"/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Sąnaudos įvertinamos tikrąja verte. Paprastai atsiskaitymai atliekami pinigais arba jų ekvivalentais, todėl sąnaudų dydis įvertinamas sumokėta arba mokėtina pinigų arba jų ekvivalentų suma.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  <w:rPr>
          <w:bCs/>
        </w:rPr>
      </w:pPr>
      <w:r>
        <w:rPr>
          <w:bCs/>
        </w:rPr>
        <w:t>Pagal veiklos rūšis išskiriamos šios sąnaudų grupės:</w:t>
      </w:r>
    </w:p>
    <w:p w:rsidR="007862F5" w:rsidRDefault="007862F5">
      <w:pPr>
        <w:numPr>
          <w:ilvl w:val="0"/>
          <w:numId w:val="7"/>
        </w:numPr>
        <w:jc w:val="both"/>
      </w:pPr>
      <w:r>
        <w:t>pagrindinės veiklos sąnaudos;</w:t>
      </w:r>
    </w:p>
    <w:p w:rsidR="007862F5" w:rsidRDefault="007862F5">
      <w:pPr>
        <w:numPr>
          <w:ilvl w:val="0"/>
          <w:numId w:val="7"/>
        </w:numPr>
        <w:jc w:val="both"/>
      </w:pPr>
      <w:r>
        <w:t>kitos veiklos sąnaudos;</w:t>
      </w:r>
    </w:p>
    <w:p w:rsidR="007862F5" w:rsidRDefault="007862F5">
      <w:pPr>
        <w:numPr>
          <w:ilvl w:val="0"/>
          <w:numId w:val="7"/>
        </w:numPr>
        <w:jc w:val="both"/>
      </w:pPr>
      <w:r>
        <w:lastRenderedPageBreak/>
        <w:t>finansinės ir investicinės veiklos sąnaudos.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Pagrindinės veiklos sąnaudos pagal pobūdį skirstomos į šias grupes:</w:t>
      </w:r>
    </w:p>
    <w:p w:rsidR="007862F5" w:rsidRDefault="007862F5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darbo užmokesčio sąnaudos;</w:t>
      </w:r>
    </w:p>
    <w:p w:rsidR="007862F5" w:rsidRDefault="007862F5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socialinio draudimo sąnaudos;</w:t>
      </w:r>
    </w:p>
    <w:p w:rsidR="007862F5" w:rsidRDefault="007862F5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ilgalaikio turto nusidėvėjimo ir amortizacijos sąnaudos:</w:t>
      </w:r>
    </w:p>
    <w:p w:rsidR="007862F5" w:rsidRDefault="007862F5">
      <w:pPr>
        <w:numPr>
          <w:ilvl w:val="1"/>
          <w:numId w:val="2"/>
        </w:numPr>
        <w:jc w:val="both"/>
        <w:rPr>
          <w:bCs/>
        </w:rPr>
      </w:pPr>
      <w:r>
        <w:rPr>
          <w:bCs/>
        </w:rPr>
        <w:t>ilgalaikio nematerialiojo turto amortizacijos sąnaudos;</w:t>
      </w:r>
    </w:p>
    <w:p w:rsidR="007862F5" w:rsidRDefault="007862F5">
      <w:pPr>
        <w:numPr>
          <w:ilvl w:val="1"/>
          <w:numId w:val="2"/>
        </w:numPr>
        <w:jc w:val="both"/>
        <w:rPr>
          <w:bCs/>
        </w:rPr>
      </w:pPr>
      <w:r>
        <w:rPr>
          <w:bCs/>
        </w:rPr>
        <w:t>ilgalaikio materialiojo turto nusidėvėjimo sąnaudos;</w:t>
      </w:r>
    </w:p>
    <w:p w:rsidR="007862F5" w:rsidRDefault="007862F5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komunalinių paslaugų ir ryšių sąnaudos:</w:t>
      </w:r>
    </w:p>
    <w:p w:rsidR="007862F5" w:rsidRDefault="007862F5">
      <w:pPr>
        <w:numPr>
          <w:ilvl w:val="1"/>
          <w:numId w:val="2"/>
        </w:numPr>
        <w:jc w:val="both"/>
        <w:rPr>
          <w:bCs/>
        </w:rPr>
      </w:pPr>
      <w:r>
        <w:rPr>
          <w:bCs/>
        </w:rPr>
        <w:t>šildymo sąnaudos;</w:t>
      </w:r>
    </w:p>
    <w:p w:rsidR="007862F5" w:rsidRDefault="007862F5">
      <w:pPr>
        <w:numPr>
          <w:ilvl w:val="1"/>
          <w:numId w:val="2"/>
        </w:numPr>
        <w:jc w:val="both"/>
        <w:rPr>
          <w:bCs/>
        </w:rPr>
      </w:pPr>
      <w:r>
        <w:rPr>
          <w:bCs/>
        </w:rPr>
        <w:t>elektros energijos sąnaudos;</w:t>
      </w:r>
    </w:p>
    <w:p w:rsidR="007862F5" w:rsidRDefault="007862F5">
      <w:pPr>
        <w:numPr>
          <w:ilvl w:val="1"/>
          <w:numId w:val="2"/>
        </w:numPr>
        <w:jc w:val="both"/>
        <w:rPr>
          <w:bCs/>
        </w:rPr>
      </w:pPr>
      <w:r>
        <w:rPr>
          <w:bCs/>
        </w:rPr>
        <w:t>vandentiekio ir kanalizacijos sąnaudos;</w:t>
      </w:r>
    </w:p>
    <w:p w:rsidR="007862F5" w:rsidRDefault="007862F5">
      <w:pPr>
        <w:numPr>
          <w:ilvl w:val="1"/>
          <w:numId w:val="2"/>
        </w:numPr>
        <w:jc w:val="both"/>
        <w:rPr>
          <w:bCs/>
        </w:rPr>
      </w:pPr>
      <w:r>
        <w:rPr>
          <w:bCs/>
        </w:rPr>
        <w:t>ryšių paslaugų sąnaudos;</w:t>
      </w:r>
    </w:p>
    <w:p w:rsidR="007862F5" w:rsidRDefault="007862F5">
      <w:pPr>
        <w:numPr>
          <w:ilvl w:val="1"/>
          <w:numId w:val="2"/>
        </w:numPr>
        <w:jc w:val="both"/>
      </w:pPr>
      <w:r>
        <w:t>aprangos ir patalynės skalbimo sąnaudos;</w:t>
      </w:r>
    </w:p>
    <w:p w:rsidR="007862F5" w:rsidRDefault="007862F5">
      <w:pPr>
        <w:numPr>
          <w:ilvl w:val="0"/>
          <w:numId w:val="2"/>
        </w:numPr>
        <w:jc w:val="both"/>
      </w:pPr>
      <w:r>
        <w:t>kvalifikacijos kėlimo sąnaudos;</w:t>
      </w:r>
    </w:p>
    <w:p w:rsidR="007862F5" w:rsidRDefault="007862F5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paprastojo remonto ir eksploatavimo sąnaudos;</w:t>
      </w:r>
    </w:p>
    <w:p w:rsidR="007862F5" w:rsidRDefault="007862F5">
      <w:pPr>
        <w:numPr>
          <w:ilvl w:val="0"/>
          <w:numId w:val="2"/>
        </w:numPr>
        <w:jc w:val="both"/>
      </w:pPr>
      <w:r>
        <w:t>nuvertėjimo sąnaudos;</w:t>
      </w:r>
    </w:p>
    <w:p w:rsidR="007862F5" w:rsidRDefault="007862F5">
      <w:pPr>
        <w:numPr>
          <w:ilvl w:val="0"/>
          <w:numId w:val="2"/>
        </w:numPr>
        <w:jc w:val="both"/>
      </w:pPr>
      <w:r>
        <w:t>nurašytų sumų sąnaudos;</w:t>
      </w:r>
    </w:p>
    <w:p w:rsidR="007862F5" w:rsidRDefault="007862F5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sunaudotų atsargų savikaina:</w:t>
      </w:r>
    </w:p>
    <w:p w:rsidR="007862F5" w:rsidRDefault="007862F5">
      <w:pPr>
        <w:numPr>
          <w:ilvl w:val="1"/>
          <w:numId w:val="2"/>
        </w:numPr>
        <w:jc w:val="both"/>
      </w:pPr>
      <w:r>
        <w:t>sunaudotų medžiagų ir žaliavų savikaina;</w:t>
      </w:r>
    </w:p>
    <w:p w:rsidR="007862F5" w:rsidRDefault="007862F5">
      <w:pPr>
        <w:numPr>
          <w:ilvl w:val="1"/>
          <w:numId w:val="2"/>
        </w:numPr>
        <w:jc w:val="both"/>
      </w:pPr>
      <w:r>
        <w:t>sunaudoto ūkinio inventoriaus savikaina;</w:t>
      </w:r>
    </w:p>
    <w:p w:rsidR="007862F5" w:rsidRDefault="007862F5">
      <w:pPr>
        <w:numPr>
          <w:ilvl w:val="1"/>
          <w:numId w:val="2"/>
        </w:numPr>
        <w:jc w:val="both"/>
      </w:pPr>
      <w:r>
        <w:t>sunaudotų maisto produktų savikaina;</w:t>
      </w:r>
    </w:p>
    <w:p w:rsidR="007862F5" w:rsidRDefault="007862F5">
      <w:pPr>
        <w:numPr>
          <w:ilvl w:val="0"/>
          <w:numId w:val="2"/>
        </w:numPr>
        <w:jc w:val="both"/>
      </w:pPr>
      <w:r>
        <w:t>kitų paslaugų sąnaudos.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Finansinės ir investicinės veiklos sąnaudas sudaro:</w:t>
      </w:r>
    </w:p>
    <w:p w:rsidR="007862F5" w:rsidRDefault="007862F5">
      <w:pPr>
        <w:numPr>
          <w:ilvl w:val="0"/>
          <w:numId w:val="3"/>
        </w:numPr>
        <w:jc w:val="both"/>
      </w:pPr>
      <w:r>
        <w:t>baudų ir delspinigių sąnaudos.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Turto nuvertėjimas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Turto nuvertėjimo apskaitos principai, metodai ir taisyklės nustatyti 8-ajame VSAFAS „Atsargos“, 17-ajame VSAFAS „Finansinis turtas ir finansiniai įsipareigojimai“, 22-ajame VSAFAS „Turto nuvertėjimas“.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Įvykiai, pasibaigus ataskaitiniam laikotarpiui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Įvykių, pasibaigus ataskaitiniam laikotarpiui, apskaitos ir pateikimo finansinėse ataskaitose taisyklės pateiktos 18-ajame VSAFAS „</w:t>
      </w:r>
      <w:proofErr w:type="spellStart"/>
      <w:r>
        <w:t>Atidėjiniai</w:t>
      </w:r>
      <w:proofErr w:type="spellEnd"/>
      <w:r>
        <w:t>, neapibrėžtieji įsipareigojimai, neapibrėžtasis turtas ir įvykiai, pasibaigus ataskaitiniam laikotarpiui“.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 xml:space="preserve">Atsižvelgiant į </w:t>
      </w:r>
      <w:proofErr w:type="spellStart"/>
      <w:r>
        <w:t>poataskaitinių</w:t>
      </w:r>
      <w:proofErr w:type="spellEnd"/>
      <w:r>
        <w:t xml:space="preserve"> įvykių poveikį įstaigos ataskaitinio laikotarpio finansinei būklei, veiklos rezultatams ir pinigų srautams, įstaigos ataskaitinio laikotarpio finansinės ataskaitos turi būti koreguojamos arba ne.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Informacijos pagal segmentus pateikimas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Informacijos apie segmentus pateikimo finansinių ataskaitų rinkinyje tvarka ir principai nustatyti 25-ajame VSAFAS „Segmentai“.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Buhalterinė apskaita tvarkoma pagal segmentus. Segmentai – viešojo sektoriaus subjekto veiklos dalys pagal vykdomas valstybės funkcijas, apima</w:t>
      </w:r>
      <w:r w:rsidR="00DB224D">
        <w:t>n</w:t>
      </w:r>
      <w:r>
        <w:t>čios vienarūšes teikiamas viešąsias paslaugas pagal valstybės funkcijų klasifikaciją.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Apskaitos politikos keitimas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Apskaitos politikos keitimo principai nustatyti 7-ajame VSAFAS „Apskaitos politikos, apskaitinių įverčių keitimas ir klaidų taisymas“.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 xml:space="preserve">Pasirinkta apskaitos politika taikoma nuolat arba gana ilgą laiką tam, kad būtų galima palyginti skirtingų ataskaitinių laikotarpių finansines ataskaitas. Tokio palyginimo reikia </w:t>
      </w:r>
      <w:r>
        <w:lastRenderedPageBreak/>
        <w:t>finansinės būklės, veiklos rezultatų, grynojo turto ir pinigų srautų keitimosi tendencijoms nustatyti.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Apskaitinių įverčių keitimas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Apskaitinių įverčių keitimo principai nustatyti 7-ajame VSAFAS „Apskaitos politikos, apskaitinių įverčių keitimas ir klaidų taisymas“.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Apskaitos politika laikomas pasirinktas apskaitos metodas (pvz. nusidėvėjimas skaičiuojamas tiesiniu metodu), o apskaitiniu įverčiu laikoma pasirinkta apskaičiavimo taisyklė (pvz. konkretūs nusidėvėjimo normatyvai).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Apskaitos klaidų taisymas</w:t>
      </w:r>
    </w:p>
    <w:p w:rsidR="007862F5" w:rsidRDefault="007862F5">
      <w:pPr>
        <w:numPr>
          <w:ilvl w:val="1"/>
          <w:numId w:val="10"/>
        </w:numPr>
        <w:tabs>
          <w:tab w:val="left" w:pos="360"/>
        </w:tabs>
        <w:ind w:left="360" w:firstLine="0"/>
        <w:jc w:val="both"/>
      </w:pPr>
      <w:r>
        <w:t>Apskaitos klaidų taisymo principai nustatyti 7-ajame VSAFAS „Apskaitos politikos, apskaitinių įverčių keitimas ir klaidų taisymas“.</w:t>
      </w:r>
    </w:p>
    <w:p w:rsidR="007862F5" w:rsidRDefault="007862F5">
      <w:pPr>
        <w:jc w:val="both"/>
      </w:pPr>
    </w:p>
    <w:p w:rsidR="007862F5" w:rsidRDefault="007862F5">
      <w:pPr>
        <w:jc w:val="both"/>
      </w:pPr>
    </w:p>
    <w:p w:rsidR="007862F5" w:rsidRDefault="007862F5">
      <w:pPr>
        <w:numPr>
          <w:ilvl w:val="0"/>
          <w:numId w:val="10"/>
        </w:numPr>
        <w:jc w:val="center"/>
        <w:rPr>
          <w:b/>
        </w:rPr>
      </w:pPr>
      <w:r>
        <w:rPr>
          <w:b/>
        </w:rPr>
        <w:t>PASTABOS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Nematerialusis turtas</w:t>
      </w:r>
    </w:p>
    <w:p w:rsidR="007862F5" w:rsidRDefault="000F3AC7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 xml:space="preserve"> </w:t>
      </w:r>
      <w:r w:rsidR="007862F5">
        <w:t>Informacija apie nematerialiojo turto balansinės vertės pagal grupes pasikeitimą per 201</w:t>
      </w:r>
      <w:r w:rsidR="00DB6D6B">
        <w:t>6</w:t>
      </w:r>
      <w:r w:rsidR="007862F5">
        <w:t xml:space="preserve"> m. pateikta pagal 13-ojo V</w:t>
      </w:r>
      <w:r>
        <w:t xml:space="preserve">SAFAS </w:t>
      </w:r>
      <w:r w:rsidR="003E4500">
        <w:t>1 priede nust</w:t>
      </w:r>
      <w:r w:rsidR="00E928FC">
        <w:t>atytą formą(likutinė vertė 0,00E</w:t>
      </w:r>
      <w:r w:rsidR="003E4500">
        <w:t>ur.</w:t>
      </w:r>
      <w:r>
        <w:t>).</w:t>
      </w:r>
    </w:p>
    <w:p w:rsidR="007862F5" w:rsidRDefault="007862F5" w:rsidP="00B92771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Lopšelis – darželis turi programinę įrangą</w:t>
      </w:r>
      <w:r w:rsidR="00E928FC">
        <w:t>(įsigijimo vertė sudaro-855,25E</w:t>
      </w:r>
      <w:r w:rsidR="003E4500">
        <w:t>ur.)</w:t>
      </w:r>
      <w:r>
        <w:t xml:space="preserve"> . 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Informacija apie nematerialiojo turto balansinės vertės pasikeitimą per</w:t>
      </w:r>
      <w:r w:rsidR="003E4500">
        <w:t xml:space="preserve"> ataskaitinį laikotarpį pateikia</w:t>
      </w:r>
      <w:r>
        <w:t>ma pagal 13 V</w:t>
      </w:r>
      <w:r w:rsidR="00B92771">
        <w:t>SAFAS 1 priedo forma .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Turto, kurio kontrolę riboja sutartys ar teisės aktai, ir turto, užstatyto kaip įsipareigojimų įvykdymo garantija, ir turto, kuris nebenaudojamas įstaigos veikloje, nėra.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Naujo turto, įsigyto perduoti, ir patikėjimo teise perduoto kitiems subjektams turto įstaigoje nėra.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Ilgalaikis materialusis turtas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Ilgalaikio materialiojo turto apskaitos politika nustatyta Apskaitos vado</w:t>
      </w:r>
      <w:r w:rsidR="003E4500">
        <w:t>ve, patvirtintame 2015</w:t>
      </w:r>
      <w:r w:rsidR="00B92771">
        <w:t xml:space="preserve"> m. gruodžio</w:t>
      </w:r>
      <w:r w:rsidR="003E4500">
        <w:t xml:space="preserve"> 3</w:t>
      </w:r>
      <w:r>
        <w:t xml:space="preserve"> d., trumpai aprašyta šio rašto Apskaitos politikos nuostatų dalyje.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Lopšelyje – darželyje yra šios ilgalaikio materialiojo turto grupės; joms nustatytas naudingo tarnavimo laikas:</w:t>
      </w:r>
    </w:p>
    <w:p w:rsidR="007862F5" w:rsidRDefault="007862F5">
      <w:pPr>
        <w:jc w:val="both"/>
      </w:pPr>
    </w:p>
    <w:tbl>
      <w:tblPr>
        <w:tblW w:w="0" w:type="auto"/>
        <w:tblInd w:w="-5" w:type="dxa"/>
        <w:tblLayout w:type="fixed"/>
        <w:tblLook w:val="0000"/>
      </w:tblPr>
      <w:tblGrid>
        <w:gridCol w:w="1008"/>
        <w:gridCol w:w="5561"/>
        <w:gridCol w:w="3295"/>
      </w:tblGrid>
      <w:tr w:rsidR="007862F5">
        <w:trPr>
          <w:tblHeader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62F5" w:rsidRDefault="007862F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62F5" w:rsidRDefault="007862F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IMT grupės pavadinimas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2F5" w:rsidRDefault="007862F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Naudingo tarnavimo laikas metais</w:t>
            </w:r>
          </w:p>
        </w:tc>
      </w:tr>
      <w:tr w:rsidR="007862F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>Pastatai</w:t>
            </w:r>
          </w:p>
        </w:tc>
      </w:tr>
      <w:tr w:rsidR="007862F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>3.1.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>Įstaigos pastatas (kapitalinis mūrinis)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  <w:r>
              <w:t>90</w:t>
            </w:r>
          </w:p>
        </w:tc>
      </w:tr>
      <w:tr w:rsidR="007862F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</w:pPr>
            <w:r>
              <w:t>Baldai ir biuro įranga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</w:p>
        </w:tc>
      </w:tr>
      <w:tr w:rsidR="007862F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>4.1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ind w:left="252"/>
              <w:jc w:val="both"/>
            </w:pPr>
            <w:r>
              <w:t>Baldai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  <w:r>
              <w:t>12</w:t>
            </w:r>
          </w:p>
        </w:tc>
      </w:tr>
      <w:tr w:rsidR="007862F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>4.2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ind w:left="252"/>
              <w:jc w:val="both"/>
            </w:pPr>
            <w:r>
              <w:t>Kompiuteriai ir jų įranga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  <w:r>
              <w:t>5</w:t>
            </w:r>
          </w:p>
        </w:tc>
      </w:tr>
      <w:tr w:rsidR="007862F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>4.3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ind w:left="252"/>
              <w:jc w:val="both"/>
            </w:pPr>
            <w:r>
              <w:t>Kopijavimo ir dokumentų dauginimo priemonės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  <w:r>
              <w:t>7</w:t>
            </w:r>
          </w:p>
        </w:tc>
      </w:tr>
      <w:tr w:rsidR="007862F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>4.4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ind w:left="252"/>
              <w:jc w:val="both"/>
            </w:pPr>
            <w:r>
              <w:t>Kita biuro įranga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  <w:r>
              <w:t>8</w:t>
            </w:r>
          </w:p>
        </w:tc>
      </w:tr>
      <w:tr w:rsidR="007862F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>5.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>Kitas ilgalaikis materialusis turtas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</w:p>
        </w:tc>
      </w:tr>
      <w:tr w:rsidR="007862F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>5.1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</w:pPr>
            <w:r>
              <w:t xml:space="preserve">    Muzikos instrumentai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  <w:r>
              <w:t>20</w:t>
            </w:r>
          </w:p>
        </w:tc>
      </w:tr>
      <w:tr w:rsidR="007862F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>5.2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</w:pPr>
            <w:r>
              <w:t xml:space="preserve">    Ūkinis inventorius ir kiti reikmenys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  <w:r>
              <w:t>5</w:t>
            </w:r>
          </w:p>
        </w:tc>
      </w:tr>
      <w:tr w:rsidR="007862F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>5.3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</w:pPr>
            <w:r>
              <w:t xml:space="preserve">    Kitas ilgalaikis materialusis turtas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  <w:r>
              <w:t>10</w:t>
            </w:r>
          </w:p>
        </w:tc>
      </w:tr>
      <w:tr w:rsidR="007862F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8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Default="007862F5">
            <w:pPr>
              <w:snapToGrid w:val="0"/>
              <w:rPr>
                <w:b/>
              </w:rPr>
            </w:pPr>
            <w:r>
              <w:rPr>
                <w:b/>
              </w:rPr>
              <w:t>Mašinos ir įrenginiai</w:t>
            </w:r>
          </w:p>
        </w:tc>
      </w:tr>
      <w:tr w:rsidR="007862F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>6.1.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ind w:left="252"/>
              <w:jc w:val="both"/>
            </w:pPr>
            <w:r>
              <w:t>Kitos mašinos ir įrenginiai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  <w:r>
              <w:t>10</w:t>
            </w:r>
          </w:p>
        </w:tc>
      </w:tr>
      <w:tr w:rsidR="007862F5"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:rsidR="007862F5" w:rsidRDefault="00066736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88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62F5" w:rsidRDefault="006517BF" w:rsidP="006517BF">
            <w:pPr>
              <w:tabs>
                <w:tab w:val="left" w:pos="7140"/>
              </w:tabs>
              <w:snapToGrid w:val="0"/>
            </w:pPr>
            <w:r>
              <w:t>Kiti statiniai</w:t>
            </w:r>
            <w:r>
              <w:tab/>
              <w:t>15</w:t>
            </w:r>
          </w:p>
        </w:tc>
      </w:tr>
    </w:tbl>
    <w:p w:rsidR="007862F5" w:rsidRDefault="007862F5">
      <w:pPr>
        <w:jc w:val="both"/>
      </w:pPr>
    </w:p>
    <w:p w:rsidR="007862F5" w:rsidRDefault="000F3AC7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lastRenderedPageBreak/>
        <w:t xml:space="preserve">P04 </w:t>
      </w:r>
      <w:r w:rsidR="007862F5">
        <w:t>Informacija apie ilgalaikio materialiojo turto balansinės vertės pagal grupes pasikeitimą per 201</w:t>
      </w:r>
      <w:r w:rsidR="00BF00E9">
        <w:t>6</w:t>
      </w:r>
      <w:r w:rsidR="007862F5">
        <w:t xml:space="preserve"> m. pateikta pagal 12-ojo VSAFAS 1 pri</w:t>
      </w:r>
      <w:r w:rsidR="00BF00E9">
        <w:t>ede nustatytą formą (241060,72</w:t>
      </w:r>
      <w:r w:rsidR="00E928FC">
        <w:t>E</w:t>
      </w:r>
      <w:r w:rsidR="004852C6">
        <w:t>ur.</w:t>
      </w:r>
      <w:r>
        <w:t>).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Įstaigos ilgalaikio materialiojo turto apskaitoje turto nuvertėjimo nėra.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Lopšelyje – darželyje yra turto, kuris</w:t>
      </w:r>
      <w:r w:rsidR="004852C6">
        <w:t xml:space="preserve"> yra visiškai nudėvėtas, tačiau</w:t>
      </w:r>
      <w:r>
        <w:t xml:space="preserve"> vis dar naudojamas veikloje. Lentelėje pateikti ilgalaikio materialiojo turto daiktai ir jų įsigijimo savikaina.</w:t>
      </w:r>
    </w:p>
    <w:p w:rsidR="007862F5" w:rsidRDefault="007862F5">
      <w:pPr>
        <w:jc w:val="both"/>
      </w:pPr>
    </w:p>
    <w:tbl>
      <w:tblPr>
        <w:tblW w:w="9864" w:type="dxa"/>
        <w:tblInd w:w="-5" w:type="dxa"/>
        <w:tblLayout w:type="fixed"/>
        <w:tblLook w:val="0000"/>
      </w:tblPr>
      <w:tblGrid>
        <w:gridCol w:w="1008"/>
        <w:gridCol w:w="4320"/>
        <w:gridCol w:w="2700"/>
        <w:gridCol w:w="1836"/>
      </w:tblGrid>
      <w:tr w:rsidR="007862F5" w:rsidTr="00910E4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62F5" w:rsidRDefault="007862F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62F5" w:rsidRDefault="007862F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IMT pavadinimas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62F5" w:rsidRDefault="007862F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Inventoriaus Nr.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2F5" w:rsidRDefault="00783A8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IMT įsigijimo savikaina, </w:t>
            </w:r>
            <w:proofErr w:type="spellStart"/>
            <w:r>
              <w:rPr>
                <w:b/>
              </w:rPr>
              <w:t>Eur</w:t>
            </w:r>
            <w:proofErr w:type="spellEnd"/>
            <w:r>
              <w:rPr>
                <w:b/>
              </w:rPr>
              <w:t>.</w:t>
            </w:r>
          </w:p>
        </w:tc>
      </w:tr>
      <w:tr w:rsidR="007862F5" w:rsidTr="00910E4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  <w:r>
              <w:t>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D235EE">
            <w:pPr>
              <w:snapToGrid w:val="0"/>
              <w:jc w:val="both"/>
            </w:pPr>
            <w:r>
              <w:t>Elektros katilas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D235EE">
            <w:pPr>
              <w:snapToGrid w:val="0"/>
              <w:jc w:val="center"/>
            </w:pPr>
            <w:r>
              <w:t>00081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Pr="00306B3C" w:rsidRDefault="00783A8A">
            <w:pPr>
              <w:snapToGrid w:val="0"/>
              <w:jc w:val="center"/>
            </w:pPr>
            <w:r>
              <w:t>527,98</w:t>
            </w:r>
          </w:p>
        </w:tc>
      </w:tr>
      <w:tr w:rsidR="007862F5" w:rsidTr="00910E4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  <w:r>
              <w:t>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D235EE">
            <w:pPr>
              <w:snapToGrid w:val="0"/>
              <w:jc w:val="both"/>
            </w:pPr>
            <w:r>
              <w:t>Daržovių pjaustymo mašina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D235EE">
            <w:pPr>
              <w:snapToGrid w:val="0"/>
              <w:jc w:val="center"/>
            </w:pPr>
            <w:r>
              <w:t>00096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Pr="00306B3C" w:rsidRDefault="00783A8A">
            <w:pPr>
              <w:snapToGrid w:val="0"/>
              <w:jc w:val="center"/>
            </w:pPr>
            <w:r>
              <w:t>546,80</w:t>
            </w:r>
          </w:p>
        </w:tc>
      </w:tr>
      <w:tr w:rsidR="007862F5" w:rsidTr="00910E4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  <w:r>
              <w:t>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D235EE">
            <w:pPr>
              <w:snapToGrid w:val="0"/>
              <w:jc w:val="both"/>
            </w:pPr>
            <w:r>
              <w:t>Bulvių skutimo mašina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D235EE">
            <w:pPr>
              <w:snapToGrid w:val="0"/>
              <w:jc w:val="center"/>
            </w:pPr>
            <w:r>
              <w:t>00097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Pr="00306B3C" w:rsidRDefault="001640B7">
            <w:pPr>
              <w:snapToGrid w:val="0"/>
              <w:jc w:val="center"/>
            </w:pPr>
            <w:r>
              <w:t>546,80</w:t>
            </w:r>
          </w:p>
        </w:tc>
      </w:tr>
      <w:tr w:rsidR="00BF00E9" w:rsidTr="00910E4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00E9" w:rsidRDefault="00BF00E9">
            <w:pPr>
              <w:snapToGrid w:val="0"/>
              <w:jc w:val="center"/>
            </w:pPr>
            <w:r>
              <w:t>4.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00E9" w:rsidRDefault="00BF00E9">
            <w:pPr>
              <w:snapToGrid w:val="0"/>
              <w:jc w:val="both"/>
            </w:pPr>
            <w:r>
              <w:t>Elektrinė viryklė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00E9" w:rsidRDefault="00BF00E9">
            <w:pPr>
              <w:snapToGrid w:val="0"/>
              <w:jc w:val="center"/>
            </w:pPr>
            <w:r>
              <w:t>00103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0E9" w:rsidRDefault="00BF00E9">
            <w:pPr>
              <w:snapToGrid w:val="0"/>
              <w:jc w:val="center"/>
            </w:pPr>
            <w:r>
              <w:t>1158,48</w:t>
            </w:r>
          </w:p>
        </w:tc>
      </w:tr>
      <w:tr w:rsidR="007862F5" w:rsidTr="00910E4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BF00E9">
            <w:pPr>
              <w:snapToGrid w:val="0"/>
              <w:jc w:val="center"/>
            </w:pPr>
            <w:r>
              <w:t>5</w:t>
            </w:r>
            <w:r w:rsidR="007862F5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D235EE">
            <w:pPr>
              <w:snapToGrid w:val="0"/>
              <w:jc w:val="both"/>
            </w:pPr>
            <w:r>
              <w:t>Svetainės</w:t>
            </w:r>
            <w:r w:rsidR="007D548B">
              <w:t xml:space="preserve"> </w:t>
            </w:r>
            <w:r>
              <w:t xml:space="preserve"> komplektas</w:t>
            </w:r>
            <w:r w:rsidR="007D548B">
              <w:t xml:space="preserve"> </w:t>
            </w:r>
            <w:r>
              <w:t>“Jotulė“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D235EE">
            <w:pPr>
              <w:snapToGrid w:val="0"/>
              <w:jc w:val="center"/>
            </w:pPr>
            <w:r>
              <w:t>00047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Pr="00306B3C" w:rsidRDefault="001640B7">
            <w:pPr>
              <w:snapToGrid w:val="0"/>
              <w:jc w:val="center"/>
            </w:pPr>
            <w:r>
              <w:t>305,55</w:t>
            </w:r>
          </w:p>
        </w:tc>
      </w:tr>
      <w:tr w:rsidR="007862F5" w:rsidTr="00910E4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BF00E9">
            <w:pPr>
              <w:snapToGrid w:val="0"/>
              <w:jc w:val="center"/>
            </w:pPr>
            <w:r>
              <w:t>6</w:t>
            </w:r>
            <w:r w:rsidR="007862F5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D235EE">
            <w:pPr>
              <w:snapToGrid w:val="0"/>
              <w:jc w:val="both"/>
            </w:pPr>
            <w:r>
              <w:t>Vaza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D235EE">
            <w:pPr>
              <w:snapToGrid w:val="0"/>
              <w:jc w:val="center"/>
            </w:pPr>
            <w:r>
              <w:t>00048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Pr="00306B3C" w:rsidRDefault="001640B7">
            <w:pPr>
              <w:snapToGrid w:val="0"/>
              <w:jc w:val="center"/>
            </w:pPr>
            <w:r>
              <w:t>305,55</w:t>
            </w:r>
          </w:p>
        </w:tc>
      </w:tr>
      <w:tr w:rsidR="007862F5" w:rsidTr="00910E4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BF00E9">
            <w:pPr>
              <w:snapToGrid w:val="0"/>
              <w:jc w:val="center"/>
            </w:pPr>
            <w:r>
              <w:t>7</w:t>
            </w:r>
            <w:r w:rsidR="007862F5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C8741A">
            <w:pPr>
              <w:snapToGrid w:val="0"/>
              <w:jc w:val="both"/>
            </w:pPr>
            <w:r>
              <w:t xml:space="preserve">Pianinas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C8741A">
            <w:pPr>
              <w:snapToGrid w:val="0"/>
              <w:jc w:val="center"/>
            </w:pPr>
            <w:r>
              <w:t>00076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Pr="004148A6" w:rsidRDefault="001640B7">
            <w:pPr>
              <w:snapToGrid w:val="0"/>
              <w:jc w:val="center"/>
              <w:rPr>
                <w:highlight w:val="red"/>
              </w:rPr>
            </w:pPr>
            <w:r>
              <w:t>449,49</w:t>
            </w:r>
          </w:p>
        </w:tc>
      </w:tr>
      <w:tr w:rsidR="007862F5" w:rsidTr="00910E4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BF00E9">
            <w:pPr>
              <w:snapToGrid w:val="0"/>
              <w:jc w:val="center"/>
            </w:pPr>
            <w:r>
              <w:t>8</w:t>
            </w:r>
            <w:r w:rsidR="007862F5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C8741A">
            <w:pPr>
              <w:snapToGrid w:val="0"/>
              <w:jc w:val="both"/>
            </w:pPr>
            <w:r>
              <w:t>Pianinas</w:t>
            </w:r>
            <w:r w:rsidR="007D548B">
              <w:t xml:space="preserve"> </w:t>
            </w:r>
            <w:r>
              <w:t>‘Ryga‘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C8741A">
            <w:pPr>
              <w:snapToGrid w:val="0"/>
              <w:jc w:val="center"/>
            </w:pPr>
            <w:r>
              <w:t>00080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Pr="004148A6" w:rsidRDefault="001640B7">
            <w:pPr>
              <w:snapToGrid w:val="0"/>
              <w:jc w:val="center"/>
              <w:rPr>
                <w:highlight w:val="red"/>
              </w:rPr>
            </w:pPr>
            <w:r>
              <w:t>327,27</w:t>
            </w:r>
          </w:p>
        </w:tc>
      </w:tr>
      <w:tr w:rsidR="007862F5" w:rsidTr="00910E4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BF00E9">
            <w:pPr>
              <w:snapToGrid w:val="0"/>
              <w:jc w:val="center"/>
            </w:pPr>
            <w:r>
              <w:t>9</w:t>
            </w:r>
            <w:r w:rsidR="007862F5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C8741A">
            <w:pPr>
              <w:snapToGrid w:val="0"/>
              <w:jc w:val="both"/>
            </w:pPr>
            <w:r>
              <w:t>Kompiuteris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C8741A">
            <w:pPr>
              <w:snapToGrid w:val="0"/>
              <w:jc w:val="center"/>
            </w:pPr>
            <w:r>
              <w:t>00089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Pr="004148A6" w:rsidRDefault="001640B7">
            <w:pPr>
              <w:snapToGrid w:val="0"/>
              <w:jc w:val="center"/>
              <w:rPr>
                <w:highlight w:val="red"/>
              </w:rPr>
            </w:pPr>
            <w:r>
              <w:t>455,57</w:t>
            </w:r>
          </w:p>
        </w:tc>
      </w:tr>
      <w:tr w:rsidR="007862F5" w:rsidTr="00910E4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E928FC" w:rsidP="00E928FC">
            <w:pPr>
              <w:snapToGrid w:val="0"/>
              <w:jc w:val="center"/>
            </w:pPr>
            <w:r>
              <w:t>10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C8741A">
            <w:pPr>
              <w:snapToGrid w:val="0"/>
              <w:jc w:val="both"/>
            </w:pPr>
            <w:r>
              <w:t>Kompiuteris</w:t>
            </w:r>
            <w:r w:rsidR="007D548B">
              <w:t xml:space="preserve"> </w:t>
            </w:r>
            <w:r>
              <w:t>‘Duron“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C8741A">
            <w:pPr>
              <w:snapToGrid w:val="0"/>
              <w:jc w:val="center"/>
            </w:pPr>
            <w:r>
              <w:t>00090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Pr="004148A6" w:rsidRDefault="001640B7">
            <w:pPr>
              <w:snapToGrid w:val="0"/>
              <w:jc w:val="center"/>
              <w:rPr>
                <w:highlight w:val="red"/>
              </w:rPr>
            </w:pPr>
            <w:r>
              <w:t>322,93</w:t>
            </w:r>
          </w:p>
        </w:tc>
      </w:tr>
      <w:tr w:rsidR="007862F5" w:rsidTr="00910E4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E928FC">
            <w:pPr>
              <w:snapToGrid w:val="0"/>
              <w:jc w:val="center"/>
            </w:pPr>
            <w:r>
              <w:t>11</w:t>
            </w:r>
            <w:r w:rsidR="007862F5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 xml:space="preserve">Kompiuteris </w:t>
            </w:r>
            <w:r w:rsidR="00C8741A">
              <w:t xml:space="preserve"> </w:t>
            </w:r>
            <w:proofErr w:type="spellStart"/>
            <w:r w:rsidR="00C8741A">
              <w:t>Vektor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C8741A">
            <w:pPr>
              <w:snapToGrid w:val="0"/>
              <w:jc w:val="center"/>
            </w:pPr>
            <w:r>
              <w:t>00095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Pr="004148A6" w:rsidRDefault="008D521A">
            <w:pPr>
              <w:snapToGrid w:val="0"/>
              <w:jc w:val="center"/>
              <w:rPr>
                <w:highlight w:val="red"/>
              </w:rPr>
            </w:pPr>
            <w:r>
              <w:t>718,26</w:t>
            </w:r>
          </w:p>
        </w:tc>
      </w:tr>
      <w:tr w:rsidR="007862F5" w:rsidTr="00910E4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E928FC">
            <w:pPr>
              <w:snapToGrid w:val="0"/>
              <w:jc w:val="center"/>
            </w:pPr>
            <w:r>
              <w:t>12</w:t>
            </w:r>
            <w:r w:rsidR="007862F5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both"/>
            </w:pPr>
            <w:r>
              <w:t>Nešiojamas kompiuteris</w:t>
            </w:r>
            <w:r w:rsidR="007D548B">
              <w:t xml:space="preserve"> </w:t>
            </w:r>
            <w:r w:rsidR="00C8741A">
              <w:t xml:space="preserve"> </w:t>
            </w:r>
            <w:proofErr w:type="spellStart"/>
            <w:r w:rsidR="00C8741A">
              <w:t>Lenovo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C8741A">
            <w:pPr>
              <w:snapToGrid w:val="0"/>
              <w:jc w:val="center"/>
            </w:pPr>
            <w:r>
              <w:t>00107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Pr="004148A6" w:rsidRDefault="001640B7">
            <w:pPr>
              <w:snapToGrid w:val="0"/>
              <w:jc w:val="center"/>
              <w:rPr>
                <w:highlight w:val="red"/>
              </w:rPr>
            </w:pPr>
            <w:r>
              <w:t>501,04</w:t>
            </w:r>
          </w:p>
        </w:tc>
      </w:tr>
      <w:tr w:rsidR="007862F5" w:rsidTr="00910E4C">
        <w:trPr>
          <w:trHeight w:val="12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snapToGrid w:val="0"/>
              <w:jc w:val="center"/>
            </w:pPr>
            <w:r>
              <w:t>1</w:t>
            </w:r>
            <w:r w:rsidR="00E928FC">
              <w:t>3</w:t>
            </w:r>
            <w:r w:rsidR="00306B3C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C8741A">
            <w:pPr>
              <w:snapToGrid w:val="0"/>
              <w:jc w:val="both"/>
            </w:pPr>
            <w:r>
              <w:t>Faksas Canon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C8741A">
            <w:pPr>
              <w:snapToGrid w:val="0"/>
              <w:jc w:val="center"/>
            </w:pPr>
            <w:r>
              <w:t>00102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2F5" w:rsidRPr="004148A6" w:rsidRDefault="008D521A">
            <w:pPr>
              <w:snapToGrid w:val="0"/>
              <w:jc w:val="center"/>
              <w:rPr>
                <w:highlight w:val="red"/>
              </w:rPr>
            </w:pPr>
            <w:r>
              <w:t>313,95</w:t>
            </w:r>
          </w:p>
        </w:tc>
      </w:tr>
      <w:tr w:rsidR="003E7DA6" w:rsidTr="00910E4C">
        <w:trPr>
          <w:trHeight w:val="12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7DA6" w:rsidRDefault="00E928FC">
            <w:pPr>
              <w:snapToGrid w:val="0"/>
              <w:jc w:val="center"/>
            </w:pPr>
            <w:r>
              <w:t>14</w:t>
            </w:r>
            <w:r w:rsidR="003E7DA6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7DA6" w:rsidRDefault="00C8741A">
            <w:pPr>
              <w:snapToGrid w:val="0"/>
              <w:jc w:val="both"/>
            </w:pPr>
            <w:r>
              <w:t>Kompiuteris</w:t>
            </w:r>
            <w:r w:rsidR="007D548B">
              <w:t xml:space="preserve"> </w:t>
            </w:r>
            <w:r>
              <w:t xml:space="preserve"> </w:t>
            </w:r>
            <w:proofErr w:type="spellStart"/>
            <w:r>
              <w:t>Atomik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7DA6" w:rsidRDefault="00910E4C">
            <w:pPr>
              <w:snapToGrid w:val="0"/>
              <w:jc w:val="center"/>
            </w:pPr>
            <w:r>
              <w:t>00</w:t>
            </w:r>
            <w:r w:rsidR="00C8741A">
              <w:t>113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DA6" w:rsidRPr="00306B3C" w:rsidRDefault="008D521A">
            <w:pPr>
              <w:snapToGrid w:val="0"/>
              <w:jc w:val="center"/>
            </w:pPr>
            <w:r>
              <w:t>550,57</w:t>
            </w:r>
          </w:p>
        </w:tc>
      </w:tr>
      <w:tr w:rsidR="00910E4C" w:rsidTr="00910E4C">
        <w:trPr>
          <w:trHeight w:val="12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E4C" w:rsidRDefault="00910E4C" w:rsidP="00E928FC">
            <w:pPr>
              <w:snapToGrid w:val="0"/>
              <w:jc w:val="center"/>
            </w:pPr>
            <w:r>
              <w:t>1</w:t>
            </w:r>
            <w:r w:rsidR="00E928FC">
              <w:t>5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E4C" w:rsidRDefault="00910E4C">
            <w:pPr>
              <w:snapToGrid w:val="0"/>
              <w:jc w:val="both"/>
            </w:pPr>
            <w:r>
              <w:t>K</w:t>
            </w:r>
            <w:r w:rsidR="00C8741A">
              <w:t>ompiuteris</w:t>
            </w:r>
            <w:r w:rsidR="007D548B">
              <w:t xml:space="preserve"> </w:t>
            </w:r>
            <w:r w:rsidR="00C8741A">
              <w:t xml:space="preserve"> </w:t>
            </w:r>
            <w:proofErr w:type="spellStart"/>
            <w:r w:rsidR="00C8741A">
              <w:t>Vektor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E4C" w:rsidRDefault="00C8741A">
            <w:pPr>
              <w:snapToGrid w:val="0"/>
              <w:jc w:val="center"/>
            </w:pPr>
            <w:r>
              <w:t>00124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E4C" w:rsidRDefault="008D521A">
            <w:pPr>
              <w:snapToGrid w:val="0"/>
              <w:jc w:val="center"/>
            </w:pPr>
            <w:r>
              <w:t>514,54</w:t>
            </w:r>
          </w:p>
        </w:tc>
      </w:tr>
      <w:tr w:rsidR="00910E4C" w:rsidTr="00910E4C">
        <w:trPr>
          <w:trHeight w:val="12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E4C" w:rsidRDefault="00E928FC">
            <w:pPr>
              <w:snapToGrid w:val="0"/>
              <w:jc w:val="center"/>
            </w:pPr>
            <w:r>
              <w:t>16</w:t>
            </w:r>
            <w:r w:rsidR="00910E4C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E4C" w:rsidRDefault="002A6418">
            <w:pPr>
              <w:snapToGrid w:val="0"/>
              <w:jc w:val="both"/>
            </w:pPr>
            <w:r>
              <w:t>Kompiuteris</w:t>
            </w:r>
            <w:r w:rsidR="007D548B">
              <w:t xml:space="preserve"> </w:t>
            </w:r>
            <w:r>
              <w:t xml:space="preserve"> </w:t>
            </w:r>
            <w:proofErr w:type="spellStart"/>
            <w:r>
              <w:t>Vektor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E4C" w:rsidRDefault="002A6418">
            <w:pPr>
              <w:snapToGrid w:val="0"/>
              <w:jc w:val="center"/>
            </w:pPr>
            <w:r>
              <w:t>00125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E4C" w:rsidRDefault="008D521A">
            <w:pPr>
              <w:snapToGrid w:val="0"/>
              <w:jc w:val="center"/>
            </w:pPr>
            <w:r>
              <w:t>514,54</w:t>
            </w:r>
          </w:p>
        </w:tc>
      </w:tr>
      <w:tr w:rsidR="00910E4C" w:rsidTr="00910E4C">
        <w:trPr>
          <w:trHeight w:val="12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E4C" w:rsidRDefault="00E928FC">
            <w:pPr>
              <w:snapToGrid w:val="0"/>
              <w:jc w:val="center"/>
            </w:pPr>
            <w:r>
              <w:t>17</w:t>
            </w:r>
            <w:r w:rsidR="00910E4C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E4C" w:rsidRDefault="002A6418" w:rsidP="0006151E">
            <w:pPr>
              <w:snapToGrid w:val="0"/>
              <w:jc w:val="both"/>
            </w:pPr>
            <w:r>
              <w:t>Kompiuteris</w:t>
            </w:r>
            <w:r w:rsidR="007D548B">
              <w:t xml:space="preserve"> </w:t>
            </w:r>
            <w:r>
              <w:t xml:space="preserve"> </w:t>
            </w:r>
            <w:proofErr w:type="spellStart"/>
            <w:r>
              <w:t>Atomik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0E4C" w:rsidRDefault="002A6418" w:rsidP="0006151E">
            <w:pPr>
              <w:snapToGrid w:val="0"/>
              <w:jc w:val="center"/>
            </w:pPr>
            <w:r>
              <w:t>00126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E4C" w:rsidRDefault="008D521A" w:rsidP="0006151E">
            <w:pPr>
              <w:snapToGrid w:val="0"/>
              <w:jc w:val="center"/>
            </w:pPr>
            <w:r>
              <w:t>697,98</w:t>
            </w:r>
          </w:p>
        </w:tc>
      </w:tr>
      <w:tr w:rsidR="002A6418" w:rsidTr="00910E4C">
        <w:trPr>
          <w:trHeight w:val="12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6418" w:rsidRDefault="00E928FC">
            <w:pPr>
              <w:snapToGrid w:val="0"/>
              <w:jc w:val="center"/>
            </w:pPr>
            <w:r>
              <w:t>18</w:t>
            </w:r>
            <w:r w:rsidR="002A6418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6418" w:rsidRDefault="002A6418" w:rsidP="0006151E">
            <w:pPr>
              <w:snapToGrid w:val="0"/>
              <w:jc w:val="both"/>
            </w:pPr>
            <w:r>
              <w:t>Kompiuteris</w:t>
            </w:r>
            <w:r w:rsidR="007D548B">
              <w:t xml:space="preserve"> </w:t>
            </w:r>
            <w:r>
              <w:t xml:space="preserve"> </w:t>
            </w:r>
            <w:proofErr w:type="spellStart"/>
            <w:r>
              <w:t>Atomik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6418" w:rsidRDefault="002A6418" w:rsidP="0006151E">
            <w:pPr>
              <w:snapToGrid w:val="0"/>
              <w:jc w:val="center"/>
            </w:pPr>
            <w:r>
              <w:t>00127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18" w:rsidRDefault="008D521A" w:rsidP="0006151E">
            <w:pPr>
              <w:snapToGrid w:val="0"/>
              <w:jc w:val="center"/>
            </w:pPr>
            <w:r>
              <w:t>697,98</w:t>
            </w:r>
          </w:p>
        </w:tc>
      </w:tr>
      <w:tr w:rsidR="002A6418" w:rsidTr="00910E4C">
        <w:trPr>
          <w:trHeight w:val="12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6418" w:rsidRDefault="00E928FC">
            <w:pPr>
              <w:snapToGrid w:val="0"/>
              <w:jc w:val="center"/>
            </w:pPr>
            <w:r>
              <w:t>19</w:t>
            </w:r>
            <w:r w:rsidR="002A6418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6418" w:rsidRDefault="002A6418" w:rsidP="0006151E">
            <w:pPr>
              <w:snapToGrid w:val="0"/>
              <w:jc w:val="both"/>
            </w:pPr>
            <w:r>
              <w:t xml:space="preserve">Kompiuteris </w:t>
            </w:r>
            <w:r w:rsidR="007D548B">
              <w:t xml:space="preserve"> </w:t>
            </w:r>
            <w:proofErr w:type="spellStart"/>
            <w:r>
              <w:t>Atomik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6418" w:rsidRDefault="002A6418" w:rsidP="0006151E">
            <w:pPr>
              <w:snapToGrid w:val="0"/>
              <w:jc w:val="center"/>
            </w:pPr>
            <w:r>
              <w:t>00128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18" w:rsidRDefault="007D548B" w:rsidP="0006151E">
            <w:pPr>
              <w:snapToGrid w:val="0"/>
              <w:jc w:val="center"/>
            </w:pPr>
            <w:r>
              <w:t>697,98</w:t>
            </w:r>
          </w:p>
        </w:tc>
      </w:tr>
      <w:tr w:rsidR="002A6418" w:rsidTr="00910E4C">
        <w:trPr>
          <w:trHeight w:val="12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6418" w:rsidRDefault="00E928FC">
            <w:pPr>
              <w:snapToGrid w:val="0"/>
              <w:jc w:val="center"/>
            </w:pPr>
            <w:r>
              <w:t>20</w:t>
            </w:r>
            <w:r w:rsidR="002A6418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6418" w:rsidRDefault="002A6418" w:rsidP="0006151E">
            <w:pPr>
              <w:snapToGrid w:val="0"/>
              <w:jc w:val="both"/>
            </w:pPr>
            <w:r>
              <w:t xml:space="preserve">Kompiuteris </w:t>
            </w:r>
            <w:proofErr w:type="spellStart"/>
            <w:r>
              <w:t>Itel</w:t>
            </w:r>
            <w:proofErr w:type="spellEnd"/>
            <w:r>
              <w:t xml:space="preserve"> </w:t>
            </w:r>
            <w:proofErr w:type="spellStart"/>
            <w:r>
              <w:t>Core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6418" w:rsidRDefault="002A6418" w:rsidP="0006151E">
            <w:pPr>
              <w:snapToGrid w:val="0"/>
              <w:jc w:val="center"/>
            </w:pPr>
            <w:r>
              <w:t>00129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18" w:rsidRDefault="007D548B" w:rsidP="0006151E">
            <w:pPr>
              <w:snapToGrid w:val="0"/>
              <w:jc w:val="center"/>
            </w:pPr>
            <w:r>
              <w:t>672,79</w:t>
            </w:r>
          </w:p>
        </w:tc>
      </w:tr>
    </w:tbl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Turto, kurio kontrolę riboja sutartys ar teisės aktai, ir turto, užstatyto kaip įsipareigojimų įvykdymo garantija, įstaigoje nėra.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Turto, kuris nebenaudojamas veikloje, ir turto, kuris laikinai nenaudojamas įstaigos veikloje, nėra.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Žemės ir pastatų, kurie nenaudojami įprastinėje veikloje ir laikomi vien tiktai pajamoms iš nuomos taip pat nėra.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Turto, įsigyto pagal finansinės nuomos (lizingo) sutartis, kurio finansinės nuomos (lizingo) sutarties laikotarpis nėra pasibaigęs, nėra.</w:t>
      </w:r>
    </w:p>
    <w:p w:rsidR="007862F5" w:rsidRDefault="007862F5" w:rsidP="000A49AD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Sutarčių, pasirašytų dėl ilgalaikio materialiojo turto įsigijimo ateityje paskutinę atask</w:t>
      </w:r>
      <w:r w:rsidR="000A49AD">
        <w:t>aitinio laikotarpio dieną, nėra.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Ilgalaikio materialiojo turto, priskirto prie žemės, kilnojamųjų, nekilnojamųjų kultūros vertybių grupių, nėra.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Atsargos</w:t>
      </w:r>
    </w:p>
    <w:p w:rsidR="007862F5" w:rsidRDefault="000F3AC7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 xml:space="preserve">P08 </w:t>
      </w:r>
      <w:r w:rsidR="007862F5">
        <w:t>Informacija apie atsargų balansinės vertės pasikeitimą per 201</w:t>
      </w:r>
      <w:r w:rsidR="00E928FC">
        <w:t>6</w:t>
      </w:r>
      <w:r w:rsidR="007862F5">
        <w:t xml:space="preserve"> m. pateikta pagal 8-ojo VSAFAS 1 p</w:t>
      </w:r>
      <w:r w:rsidR="00E928FC">
        <w:t>riede nustatytą formą (259,74E</w:t>
      </w:r>
      <w:r w:rsidR="00E76960">
        <w:t>ur.</w:t>
      </w:r>
      <w:r w:rsidR="00E928FC">
        <w:t>)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Įstaigos atsargų apskaitoje turto nuvertėjimo nėra.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Trečiųjų asmenų laikomų atsargų nėra.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Atsargų likutį ataskaitinio laikotarpio pabaigoje sudaro mai</w:t>
      </w:r>
      <w:r w:rsidR="000A49AD">
        <w:t xml:space="preserve">sto produktų </w:t>
      </w:r>
      <w:r>
        <w:t xml:space="preserve"> likutis sandėlyje.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Išankstiniai apmokėjimai</w:t>
      </w:r>
    </w:p>
    <w:p w:rsidR="007862F5" w:rsidRDefault="00E928FC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 xml:space="preserve">P09 </w:t>
      </w:r>
      <w:r w:rsidR="007862F5">
        <w:t>Informacija a</w:t>
      </w:r>
      <w:r>
        <w:t>pie išankstinius apmokėjimus  sudaro 54,03Eur:</w:t>
      </w:r>
    </w:p>
    <w:p w:rsidR="00E928FC" w:rsidRDefault="00935F9F" w:rsidP="00935F9F">
      <w:pPr>
        <w:tabs>
          <w:tab w:val="left" w:pos="360"/>
        </w:tabs>
        <w:ind w:left="357"/>
        <w:jc w:val="both"/>
      </w:pPr>
      <w:r>
        <w:t>-UAB “Šiaulių vandenys“-54,03Eur.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lastRenderedPageBreak/>
        <w:t>Per vienerius metus gautinos sumos</w:t>
      </w:r>
    </w:p>
    <w:p w:rsidR="00151511" w:rsidRDefault="000F3AC7" w:rsidP="00E76960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P10</w:t>
      </w:r>
      <w:r w:rsidR="007862F5">
        <w:t xml:space="preserve"> Informacija apie per vienerius metus gautinas sumas pateikta pagal 17-ojo VSAFAS 7 </w:t>
      </w:r>
      <w:r w:rsidR="000A49AD">
        <w:t>priede nus</w:t>
      </w:r>
      <w:r w:rsidR="00935F9F">
        <w:t>tatytą formą(63551,16E</w:t>
      </w:r>
      <w:r w:rsidR="00E76960">
        <w:t>ur.</w:t>
      </w:r>
      <w:r>
        <w:t>).</w:t>
      </w:r>
    </w:p>
    <w:p w:rsidR="007862F5" w:rsidRDefault="00151511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 xml:space="preserve">P10 </w:t>
      </w:r>
      <w:r w:rsidR="007862F5">
        <w:t>Gautinas sumas už suteiktas paslaugas (FBA, eil. Nr. C.III.4) sudaro tėvų įmokos už ugdytinių išlaikymą įstaigoj</w:t>
      </w:r>
      <w:r w:rsidR="00935F9F">
        <w:t>e  11361,25E</w:t>
      </w:r>
      <w:r w:rsidR="00E76960">
        <w:t>ur.</w:t>
      </w:r>
    </w:p>
    <w:p w:rsidR="007862F5" w:rsidRDefault="003F73CA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 xml:space="preserve">P10 </w:t>
      </w:r>
      <w:r w:rsidR="007862F5">
        <w:t>Sukauptas gautinas sumas (FBA, eil. Nr. C.III.5) sudaro:</w:t>
      </w:r>
    </w:p>
    <w:p w:rsidR="007862F5" w:rsidRDefault="007862F5">
      <w:pPr>
        <w:numPr>
          <w:ilvl w:val="0"/>
          <w:numId w:val="3"/>
        </w:numPr>
        <w:jc w:val="both"/>
      </w:pPr>
      <w:r>
        <w:t>iš biudžeto – sumos kreditiniam įsiskolinimui, kuris bus apmokėtas iš finansavimo sumų, ir sukau</w:t>
      </w:r>
      <w:r w:rsidR="003F73CA">
        <w:t>ptam atostog</w:t>
      </w:r>
      <w:r w:rsidR="00E76960">
        <w:t xml:space="preserve">ų rezervui padengti- </w:t>
      </w:r>
      <w:r w:rsidR="00935F9F">
        <w:t>51579,66E</w:t>
      </w:r>
      <w:r w:rsidR="0019690A">
        <w:t>ur.</w:t>
      </w:r>
    </w:p>
    <w:p w:rsidR="007862F5" w:rsidRDefault="003F73CA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 xml:space="preserve">P10 </w:t>
      </w:r>
      <w:r w:rsidR="007862F5">
        <w:t>Kitas gautinas sumas (FBA, eil. Nr. C.III.</w:t>
      </w:r>
      <w:r>
        <w:t>6</w:t>
      </w:r>
      <w:r w:rsidR="007862F5">
        <w:t xml:space="preserve">) sudaro pagal </w:t>
      </w:r>
      <w:proofErr w:type="spellStart"/>
      <w:r w:rsidR="007862F5">
        <w:t>spec</w:t>
      </w:r>
      <w:proofErr w:type="spellEnd"/>
      <w:r w:rsidR="007862F5">
        <w:t>. pro</w:t>
      </w:r>
      <w:r w:rsidR="0019690A">
        <w:t>gramą gautinos lėšos</w:t>
      </w:r>
      <w:r w:rsidR="00935F9F">
        <w:t>-610,25Eur (delspinigiai Sodrai-2,39E</w:t>
      </w:r>
      <w:r w:rsidR="0019690A">
        <w:t>ur.</w:t>
      </w:r>
      <w:r>
        <w:t>,virtuvės darbu</w:t>
      </w:r>
      <w:r w:rsidR="00935F9F">
        <w:t>otojų atostogų rezervas- 607,86</w:t>
      </w:r>
      <w:r w:rsidR="003C08D4">
        <w:t>E</w:t>
      </w:r>
      <w:r w:rsidR="0019690A">
        <w:t>ur.</w:t>
      </w:r>
      <w:r>
        <w:t>).</w:t>
      </w:r>
    </w:p>
    <w:p w:rsidR="007862F5" w:rsidRDefault="007862F5" w:rsidP="0041670C">
      <w:pPr>
        <w:ind w:left="357" w:firstLine="60"/>
        <w:jc w:val="both"/>
        <w:rPr>
          <w:color w:val="FF0000"/>
        </w:rPr>
      </w:pPr>
      <w:r>
        <w:rPr>
          <w:color w:val="FF0000"/>
        </w:rPr>
        <w:t>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Pinigai ir pinigų ekvivalentai</w:t>
      </w:r>
    </w:p>
    <w:p w:rsidR="007862F5" w:rsidRDefault="007862F5">
      <w:pPr>
        <w:jc w:val="both"/>
      </w:pP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 xml:space="preserve">Informacija apie pinigus ir pinigų ekvivalentus pateikta pagal 17-ojo VSAFAS 8 </w:t>
      </w:r>
      <w:r w:rsidR="003F73CA">
        <w:t>priede nustatytą formą .</w:t>
      </w:r>
    </w:p>
    <w:p w:rsidR="007862F5" w:rsidRDefault="001A3DFC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P11</w:t>
      </w:r>
      <w:r w:rsidR="007862F5">
        <w:t>Pinigų likutį ataskaitinio laikotarpio pabaigoje (FBA, eil. Nr. C.V.) sudaro pinigų likutis banko sąskaitose</w:t>
      </w:r>
      <w:r w:rsidR="003C08D4">
        <w:t>-4578,73</w:t>
      </w:r>
      <w:r w:rsidR="0019690A">
        <w:t>eur.</w:t>
      </w:r>
      <w:r w:rsidR="007862F5">
        <w:t>, iš jų:</w:t>
      </w:r>
    </w:p>
    <w:p w:rsidR="007862F5" w:rsidRDefault="001A3DFC" w:rsidP="001A3DFC">
      <w:pPr>
        <w:ind w:left="360"/>
        <w:jc w:val="both"/>
      </w:pPr>
      <w:r>
        <w:t>paramos</w:t>
      </w:r>
      <w:r w:rsidR="007862F5">
        <w:t xml:space="preserve"> lėšos – </w:t>
      </w:r>
      <w:r w:rsidR="003C08D4">
        <w:t xml:space="preserve"> 4094,53E</w:t>
      </w:r>
      <w:r w:rsidR="00E93795">
        <w:t>ur.</w:t>
      </w:r>
    </w:p>
    <w:p w:rsidR="001A3DFC" w:rsidRDefault="003C08D4" w:rsidP="001A3DFC">
      <w:pPr>
        <w:ind w:left="360"/>
        <w:jc w:val="both"/>
      </w:pPr>
      <w:r>
        <w:t>tėvų įmokų lėšos- 484,20E</w:t>
      </w:r>
      <w:r w:rsidR="00E93795">
        <w:t>ur.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Finansavimo sumos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 xml:space="preserve">Informacija apie finansavimo sumas pagal finansavimo šaltinį, paskirtį ir jų pokyčius per ataskaitinį laikotarpį pateikta pagal 20-ojo VSAFAS 4 </w:t>
      </w:r>
      <w:r w:rsidR="001A3DFC">
        <w:t xml:space="preserve">priede nustatytą formą. 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Informacija apie finansavimo sumų likučius pateikta pagal 20-ojo VSAFAS 5 priede nusta</w:t>
      </w:r>
      <w:r w:rsidR="001A3DFC">
        <w:t>tytą formą.</w:t>
      </w:r>
    </w:p>
    <w:p w:rsidR="0041670C" w:rsidRDefault="0059188D" w:rsidP="0041670C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 xml:space="preserve">P12 </w:t>
      </w:r>
      <w:r w:rsidR="007862F5">
        <w:t>Finansavimo sumas iš valstybės biudžeto (FBA, eil. Nr. D.I.) sudaro gautos fin</w:t>
      </w:r>
      <w:r w:rsidR="001A3DFC">
        <w:t xml:space="preserve">ansavimo sumos nepiniginiam turtui įsigyti, lygios ilgalaikio materialiojo </w:t>
      </w:r>
      <w:r w:rsidR="006E33E2">
        <w:t>turto likutinei vertei(0,26E</w:t>
      </w:r>
      <w:r w:rsidR="00DC3593">
        <w:t>ur</w:t>
      </w:r>
      <w:r w:rsidR="001A3DFC">
        <w:t>).</w:t>
      </w:r>
    </w:p>
    <w:p w:rsidR="0059188D" w:rsidRDefault="0059188D" w:rsidP="00DC3593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P12</w:t>
      </w:r>
      <w:r w:rsidR="00370460">
        <w:t>Finansavimo sumas iš savivaldybės biudžeto (FBA, eil. Nr. D.II.) sudaro gautos finansavimo sumos nepiniginiam turtui į</w:t>
      </w:r>
      <w:r w:rsidR="00DC3593">
        <w:t>sigyti, lygios</w:t>
      </w:r>
      <w:r w:rsidR="00370460">
        <w:t xml:space="preserve"> ilgalaikio materialiojo t</w:t>
      </w:r>
      <w:r w:rsidR="00DB224D">
        <w:t>urto likutinei vertei (230093,22</w:t>
      </w:r>
      <w:r w:rsidR="006E33E2">
        <w:t>E</w:t>
      </w:r>
      <w:r w:rsidR="00DC3593">
        <w:t>ur.</w:t>
      </w:r>
      <w:r w:rsidR="00370460">
        <w:t>)</w:t>
      </w:r>
      <w:r w:rsidR="0041670C">
        <w:rPr>
          <w:color w:val="FF0000"/>
        </w:rPr>
        <w:t xml:space="preserve"> </w:t>
      </w:r>
      <w:r w:rsidR="00DB224D">
        <w:t>ir debitoriniam įsiskolinimas (22,76Eur).</w:t>
      </w:r>
    </w:p>
    <w:p w:rsidR="007862F5" w:rsidRDefault="0059188D" w:rsidP="0041670C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P12</w:t>
      </w:r>
      <w:r w:rsidR="007862F5">
        <w:t>Finansavimo sumas iš kitų šaltinių (FBA, eil. Nr. D.IV.) sudaro gautos finansavimo sumos nepiniginiam turtui įsigyti, lygios ilgalaikio materialio</w:t>
      </w:r>
      <w:r w:rsidR="00370460">
        <w:t>j</w:t>
      </w:r>
      <w:r>
        <w:t>o turto likutinei vertei (</w:t>
      </w:r>
      <w:r w:rsidR="006E33E2">
        <w:t>5106,29E</w:t>
      </w:r>
      <w:r w:rsidR="00DC3593">
        <w:t>ur.</w:t>
      </w:r>
      <w:r w:rsidR="007862F5">
        <w:t>) ir paramos l</w:t>
      </w:r>
      <w:r w:rsidR="004148A6">
        <w:t>ėš</w:t>
      </w:r>
      <w:r w:rsidR="00370460">
        <w:t>ų</w:t>
      </w:r>
      <w:r w:rsidR="00B00BCF">
        <w:t xml:space="preserve"> lik</w:t>
      </w:r>
      <w:r w:rsidR="006E33E2">
        <w:t>učiui banko sąskaitoje (4094,53</w:t>
      </w:r>
      <w:r w:rsidR="00DC3593">
        <w:t>eur.</w:t>
      </w:r>
      <w:r w:rsidR="007862F5">
        <w:t>).</w:t>
      </w:r>
    </w:p>
    <w:p w:rsidR="007862F5" w:rsidRDefault="007862F5">
      <w:pPr>
        <w:spacing w:before="240" w:after="120"/>
        <w:jc w:val="center"/>
        <w:rPr>
          <w:b/>
        </w:rPr>
      </w:pPr>
      <w:r>
        <w:rPr>
          <w:b/>
        </w:rPr>
        <w:t>Įsipareigojimai</w:t>
      </w:r>
    </w:p>
    <w:p w:rsidR="007862F5" w:rsidRDefault="007862F5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Informacija apie kai kurias trumpalaikes mokėtinas sumas pateikta pagal 17-ojo VSAFAS 12</w:t>
      </w:r>
      <w:r w:rsidR="00B00BCF">
        <w:t xml:space="preserve"> priede nustatytą formą.</w:t>
      </w:r>
    </w:p>
    <w:p w:rsidR="0041670C" w:rsidRDefault="007862F5" w:rsidP="0041670C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 xml:space="preserve">Informacija apie įsipareigojimų dalį nacionaline ir užsienio valiutomis pateikta pagal 17-ojo VSAFAS 13 </w:t>
      </w:r>
      <w:r w:rsidR="00B00BCF">
        <w:t>priede nustatytą formą.</w:t>
      </w:r>
    </w:p>
    <w:p w:rsidR="007862F5" w:rsidRDefault="00B00BCF" w:rsidP="0041670C">
      <w:pPr>
        <w:numPr>
          <w:ilvl w:val="1"/>
          <w:numId w:val="8"/>
        </w:numPr>
        <w:tabs>
          <w:tab w:val="left" w:pos="360"/>
        </w:tabs>
        <w:ind w:left="357" w:hanging="357"/>
        <w:jc w:val="both"/>
      </w:pPr>
      <w:r>
        <w:t>P17</w:t>
      </w:r>
      <w:r w:rsidR="00E71D57">
        <w:t xml:space="preserve"> </w:t>
      </w:r>
      <w:r w:rsidR="007862F5">
        <w:t>Tiekėjams mokėtinas sumas (FBA, eil. Nr. E.II.9) sudaro kreditinis įsiskolinimas (įsiskolini</w:t>
      </w:r>
      <w:r>
        <w:t>mo duomenys pateikti lentelėje</w:t>
      </w:r>
      <w:r w:rsidR="00E71D57">
        <w:t>)</w:t>
      </w:r>
      <w:r>
        <w:t>.</w:t>
      </w:r>
    </w:p>
    <w:p w:rsidR="007862F5" w:rsidRDefault="007862F5">
      <w:pPr>
        <w:tabs>
          <w:tab w:val="left" w:pos="540"/>
        </w:tabs>
        <w:jc w:val="both"/>
      </w:pPr>
    </w:p>
    <w:tbl>
      <w:tblPr>
        <w:tblW w:w="9864" w:type="dxa"/>
        <w:tblInd w:w="-5" w:type="dxa"/>
        <w:tblLayout w:type="fixed"/>
        <w:tblLook w:val="0000"/>
      </w:tblPr>
      <w:tblGrid>
        <w:gridCol w:w="1008"/>
        <w:gridCol w:w="5561"/>
        <w:gridCol w:w="3295"/>
      </w:tblGrid>
      <w:tr w:rsidR="007862F5" w:rsidTr="00FF72CE">
        <w:trPr>
          <w:tblHeader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62F5" w:rsidRDefault="007862F5">
            <w:pPr>
              <w:tabs>
                <w:tab w:val="left" w:pos="54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62F5" w:rsidRDefault="007862F5">
            <w:pPr>
              <w:tabs>
                <w:tab w:val="left" w:pos="54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Kreditoriaus pavadinimas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2F5" w:rsidRDefault="00733E34">
            <w:pPr>
              <w:tabs>
                <w:tab w:val="left" w:pos="54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Įsiskolinimo suma, Eurais</w:t>
            </w:r>
          </w:p>
        </w:tc>
      </w:tr>
      <w:tr w:rsidR="007862F5" w:rsidTr="00FF72CE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853862">
            <w:pPr>
              <w:tabs>
                <w:tab w:val="left" w:pos="540"/>
              </w:tabs>
              <w:snapToGrid w:val="0"/>
              <w:jc w:val="both"/>
            </w:pPr>
            <w:r>
              <w:t>1.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862F5" w:rsidRDefault="00853862">
            <w:pPr>
              <w:snapToGrid w:val="0"/>
            </w:pPr>
            <w:r>
              <w:t>AB „Energijos skirstymo operatorius“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2F5" w:rsidRDefault="00853862" w:rsidP="00E71D57">
            <w:pPr>
              <w:snapToGrid w:val="0"/>
              <w:jc w:val="center"/>
            </w:pPr>
            <w:r>
              <w:t>16,85</w:t>
            </w:r>
          </w:p>
        </w:tc>
      </w:tr>
      <w:tr w:rsidR="007862F5" w:rsidTr="00FF72CE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7862F5">
            <w:pPr>
              <w:tabs>
                <w:tab w:val="left" w:pos="540"/>
              </w:tabs>
              <w:snapToGrid w:val="0"/>
              <w:jc w:val="both"/>
            </w:pPr>
            <w:r>
              <w:t>2.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862F5" w:rsidRDefault="00733E34">
            <w:pPr>
              <w:snapToGrid w:val="0"/>
            </w:pPr>
            <w:r>
              <w:t>UAB "</w:t>
            </w:r>
            <w:proofErr w:type="spellStart"/>
            <w:r>
              <w:t>Imlitex</w:t>
            </w:r>
            <w:proofErr w:type="spellEnd"/>
            <w:r w:rsidR="00E71D57">
              <w:t>“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2F5" w:rsidRDefault="00853862" w:rsidP="00733E34">
            <w:pPr>
              <w:snapToGrid w:val="0"/>
              <w:jc w:val="center"/>
            </w:pPr>
            <w:r>
              <w:t>16,32</w:t>
            </w:r>
          </w:p>
        </w:tc>
      </w:tr>
      <w:tr w:rsidR="007862F5" w:rsidTr="00FF72CE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2F5" w:rsidRDefault="00853862">
            <w:pPr>
              <w:tabs>
                <w:tab w:val="left" w:pos="540"/>
              </w:tabs>
              <w:snapToGrid w:val="0"/>
              <w:jc w:val="both"/>
            </w:pPr>
            <w:r>
              <w:t>3.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862F5" w:rsidRDefault="00853862">
            <w:pPr>
              <w:snapToGrid w:val="0"/>
            </w:pPr>
            <w:proofErr w:type="spellStart"/>
            <w:r>
              <w:t>UAB“Splius</w:t>
            </w:r>
            <w:proofErr w:type="spellEnd"/>
            <w:r>
              <w:t>“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2F5" w:rsidRDefault="00853862" w:rsidP="00E71D57">
            <w:pPr>
              <w:snapToGrid w:val="0"/>
              <w:jc w:val="center"/>
            </w:pPr>
            <w:r>
              <w:t>0,30</w:t>
            </w:r>
          </w:p>
        </w:tc>
      </w:tr>
      <w:tr w:rsidR="00733E34" w:rsidTr="00FF72CE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3E34" w:rsidRDefault="00733E34">
            <w:pPr>
              <w:tabs>
                <w:tab w:val="left" w:pos="540"/>
              </w:tabs>
              <w:snapToGrid w:val="0"/>
              <w:jc w:val="both"/>
            </w:pP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33E34" w:rsidRDefault="00733E34">
            <w:pPr>
              <w:snapToGrid w:val="0"/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3E34" w:rsidRDefault="00733E34" w:rsidP="00E71D57">
            <w:pPr>
              <w:snapToGrid w:val="0"/>
              <w:jc w:val="center"/>
            </w:pPr>
          </w:p>
        </w:tc>
      </w:tr>
      <w:tr w:rsidR="00733E34" w:rsidTr="00FF72CE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3E34" w:rsidRDefault="00733E34">
            <w:pPr>
              <w:tabs>
                <w:tab w:val="left" w:pos="540"/>
              </w:tabs>
              <w:snapToGrid w:val="0"/>
              <w:jc w:val="both"/>
            </w:pP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33E34" w:rsidRDefault="00733E34">
            <w:pPr>
              <w:snapToGrid w:val="0"/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3E34" w:rsidRDefault="00733E34" w:rsidP="00E71D57">
            <w:pPr>
              <w:snapToGrid w:val="0"/>
              <w:jc w:val="center"/>
            </w:pPr>
          </w:p>
        </w:tc>
      </w:tr>
      <w:tr w:rsidR="00733E34" w:rsidTr="00FF72CE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3E34" w:rsidRDefault="00733E34">
            <w:pPr>
              <w:tabs>
                <w:tab w:val="left" w:pos="540"/>
              </w:tabs>
              <w:snapToGrid w:val="0"/>
              <w:jc w:val="both"/>
            </w:pP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33E34" w:rsidRDefault="00733E34">
            <w:pPr>
              <w:snapToGrid w:val="0"/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3E34" w:rsidRDefault="00733E34" w:rsidP="00E71D57">
            <w:pPr>
              <w:snapToGrid w:val="0"/>
              <w:jc w:val="center"/>
            </w:pPr>
          </w:p>
        </w:tc>
      </w:tr>
      <w:tr w:rsidR="00733E34" w:rsidTr="00FF72CE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3E34" w:rsidRDefault="00733E34" w:rsidP="00853862">
            <w:pPr>
              <w:tabs>
                <w:tab w:val="left" w:pos="540"/>
              </w:tabs>
              <w:snapToGrid w:val="0"/>
              <w:jc w:val="right"/>
            </w:pP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33E34" w:rsidRPr="00853862" w:rsidRDefault="00853862" w:rsidP="00853862">
            <w:pPr>
              <w:snapToGrid w:val="0"/>
              <w:jc w:val="right"/>
              <w:rPr>
                <w:b/>
              </w:rPr>
            </w:pPr>
            <w:r w:rsidRPr="00853862">
              <w:rPr>
                <w:b/>
              </w:rPr>
              <w:t>Iš viso: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3E34" w:rsidRPr="00853862" w:rsidRDefault="00853862" w:rsidP="00E71D57">
            <w:pPr>
              <w:snapToGrid w:val="0"/>
              <w:jc w:val="center"/>
              <w:rPr>
                <w:b/>
              </w:rPr>
            </w:pPr>
            <w:r w:rsidRPr="00853862">
              <w:rPr>
                <w:b/>
              </w:rPr>
              <w:t>33,47</w:t>
            </w:r>
          </w:p>
        </w:tc>
      </w:tr>
    </w:tbl>
    <w:p w:rsidR="007862F5" w:rsidRDefault="00853862">
      <w:pPr>
        <w:tabs>
          <w:tab w:val="left" w:pos="360"/>
          <w:tab w:val="left" w:pos="540"/>
        </w:tabs>
        <w:jc w:val="both"/>
      </w:pPr>
      <w:r>
        <w:lastRenderedPageBreak/>
        <w:tab/>
        <w:t xml:space="preserve">97 </w:t>
      </w:r>
      <w:r w:rsidR="00E71D57">
        <w:t>P17</w:t>
      </w:r>
      <w:r w:rsidR="0041670C">
        <w:t xml:space="preserve"> </w:t>
      </w:r>
      <w:r w:rsidR="007862F5">
        <w:t xml:space="preserve">Sukauptas mokėtinas sumas (FBA, eil. Nr. E.II.11) sudaro sukauptos atostogų rezervo </w:t>
      </w:r>
      <w:r w:rsidR="0041670C">
        <w:t xml:space="preserve">     </w:t>
      </w:r>
      <w:r w:rsidR="007862F5">
        <w:t>mokėtinos sumos</w:t>
      </w:r>
      <w:r>
        <w:t>(43960,25Eur)</w:t>
      </w:r>
      <w:r w:rsidR="007862F5">
        <w:t>.</w:t>
      </w:r>
    </w:p>
    <w:p w:rsidR="007862F5" w:rsidRDefault="00DC7021" w:rsidP="00DC7021">
      <w:pPr>
        <w:tabs>
          <w:tab w:val="left" w:pos="360"/>
          <w:tab w:val="left" w:pos="540"/>
        </w:tabs>
        <w:ind w:left="142"/>
        <w:jc w:val="both"/>
      </w:pPr>
      <w:r>
        <w:t xml:space="preserve">  98 P18</w:t>
      </w:r>
      <w:r w:rsidR="00853862">
        <w:t xml:space="preserve"> Grynąjį  turtą -26193,51E</w:t>
      </w:r>
      <w:r w:rsidR="008D7517">
        <w:t xml:space="preserve">ur.sudaro </w:t>
      </w:r>
      <w:proofErr w:type="spellStart"/>
      <w:r w:rsidR="008D7517">
        <w:t>spec.programų</w:t>
      </w:r>
      <w:proofErr w:type="spellEnd"/>
      <w:r w:rsidR="008D7517">
        <w:t xml:space="preserve"> lėšos(maisto produktų likutis sandėlyje</w:t>
      </w:r>
      <w:r w:rsidR="00853862">
        <w:t>(259,74</w:t>
      </w:r>
      <w:r w:rsidR="00982E86">
        <w:t>)</w:t>
      </w:r>
      <w:r w:rsidR="008D7517">
        <w:t>, materialiojo turto likutinė vertė</w:t>
      </w:r>
      <w:r w:rsidR="00853862">
        <w:t>(5860,95</w:t>
      </w:r>
      <w:r w:rsidR="00982E86">
        <w:t>)</w:t>
      </w:r>
      <w:r w:rsidR="008D7517">
        <w:t>,</w:t>
      </w:r>
      <w:r w:rsidR="00982E86">
        <w:t xml:space="preserve">pinigų </w:t>
      </w:r>
      <w:r w:rsidR="008D7517">
        <w:t xml:space="preserve"> </w:t>
      </w:r>
      <w:r>
        <w:t>likutis banke (484,20</w:t>
      </w:r>
      <w:r w:rsidR="00982E86">
        <w:t>),t</w:t>
      </w:r>
      <w:r>
        <w:t>ėvų įmokų priskaitymai (11361,25</w:t>
      </w:r>
      <w:r w:rsidR="00982E86">
        <w:t xml:space="preserve">),pervestos įmokos į </w:t>
      </w:r>
      <w:proofErr w:type="spellStart"/>
      <w:r w:rsidR="00982E86">
        <w:t>biud</w:t>
      </w:r>
      <w:r>
        <w:t>žetą,bet</w:t>
      </w:r>
      <w:proofErr w:type="spellEnd"/>
      <w:r>
        <w:t xml:space="preserve"> nesusigrąžintos(8193,71</w:t>
      </w:r>
      <w:r w:rsidR="00982E86">
        <w:t>)</w:t>
      </w:r>
      <w:r>
        <w:t>,debitoriai -33,66Eur.</w:t>
      </w:r>
    </w:p>
    <w:p w:rsidR="0041670C" w:rsidRDefault="007862F5" w:rsidP="0041670C">
      <w:pPr>
        <w:tabs>
          <w:tab w:val="left" w:pos="540"/>
        </w:tabs>
        <w:spacing w:before="240" w:after="120"/>
        <w:jc w:val="center"/>
        <w:rPr>
          <w:b/>
        </w:rPr>
      </w:pPr>
      <w:r>
        <w:rPr>
          <w:b/>
        </w:rPr>
        <w:t>Veiklos rezultatų ataskaita</w:t>
      </w:r>
    </w:p>
    <w:p w:rsidR="0041670C" w:rsidRPr="0041670C" w:rsidRDefault="00DC7021" w:rsidP="005838C8">
      <w:pPr>
        <w:tabs>
          <w:tab w:val="left" w:pos="540"/>
        </w:tabs>
        <w:rPr>
          <w:b/>
        </w:rPr>
      </w:pPr>
      <w:r>
        <w:t>99</w:t>
      </w:r>
      <w:r w:rsidR="007862F5">
        <w:t>.</w:t>
      </w:r>
      <w:r w:rsidR="0041670C">
        <w:t xml:space="preserve"> </w:t>
      </w:r>
      <w:r w:rsidR="007862F5">
        <w:t xml:space="preserve">Veiklos rezultatų ataskaitoje (eil. Nr. A.I.1.) „Finansavimo pajamos iš valstybės biudžeto“ sudaro finansavimo pajamos iš mokinio krepšelio lėšų, iš Šiaulių miesto savivaldybės administracijos Socialinės paramos skyriaus lėšų nemokamam </w:t>
      </w:r>
      <w:r w:rsidR="00B7665A">
        <w:t>m</w:t>
      </w:r>
      <w:r w:rsidR="004C48AF">
        <w:t>aitinimui ir lėšos MMA didinti.</w:t>
      </w:r>
    </w:p>
    <w:p w:rsidR="00B7665A" w:rsidRDefault="007862F5" w:rsidP="0041670C">
      <w:pPr>
        <w:tabs>
          <w:tab w:val="left" w:pos="360"/>
          <w:tab w:val="left" w:pos="540"/>
        </w:tabs>
        <w:jc w:val="both"/>
      </w:pPr>
      <w:r>
        <w:t>10</w:t>
      </w:r>
      <w:r w:rsidR="00DC7021">
        <w:t>0</w:t>
      </w:r>
      <w:r>
        <w:t>.Veiklos rezultatų ataskaitoje (eil. Nr. A.I.2.) „Finansavimo pajamos iš savivaldybių biudžetų“ sudaro finansavimo pajamos iš Šiaulių miesto savivaldybės biudžeto, iš faktinėms vaiko išlaikymo įstaigoje išlaidoms kompensuoti skirtų lėšų</w:t>
      </w:r>
      <w:r w:rsidR="00EA4648">
        <w:t>.</w:t>
      </w:r>
    </w:p>
    <w:p w:rsidR="00DD0961" w:rsidRDefault="007862F5" w:rsidP="0041670C">
      <w:pPr>
        <w:tabs>
          <w:tab w:val="left" w:pos="360"/>
          <w:tab w:val="left" w:pos="540"/>
        </w:tabs>
        <w:jc w:val="both"/>
      </w:pPr>
      <w:r>
        <w:t>10</w:t>
      </w:r>
      <w:r w:rsidR="00CD3FE0">
        <w:t>1</w:t>
      </w:r>
      <w:r>
        <w:t xml:space="preserve">.Veiklos rezultatų ataskaitoje (eil. Nr. A.I.4.) „Finansavimo pajamos iš kitų finansavimo šaltinių“ sudaro finansavimo pajamos </w:t>
      </w:r>
      <w:r w:rsidR="00CD3FE0">
        <w:t>iš paramos lėšų.</w:t>
      </w:r>
    </w:p>
    <w:p w:rsidR="007862F5" w:rsidRDefault="007862F5" w:rsidP="0041670C">
      <w:pPr>
        <w:tabs>
          <w:tab w:val="left" w:pos="360"/>
          <w:tab w:val="left" w:pos="540"/>
        </w:tabs>
        <w:jc w:val="both"/>
      </w:pPr>
      <w:r>
        <w:t>10</w:t>
      </w:r>
      <w:r w:rsidR="00CD3FE0">
        <w:t>2</w:t>
      </w:r>
      <w:r>
        <w:t>.</w:t>
      </w:r>
      <w:r w:rsidR="00DD0961">
        <w:t>P21</w:t>
      </w:r>
      <w:r>
        <w:t>Veiklos rezultatų ataskaitoje (eil. Nr. A.III.1) „Pagrindinės veiklos kitos pajamos“ sudaro pajamos už ugdytinių išlaikymą ir darbuotojų maitinimą įstaigoje</w:t>
      </w:r>
      <w:r w:rsidR="00E27A4F">
        <w:t xml:space="preserve"> ir salės nuomos</w:t>
      </w:r>
      <w:r>
        <w:t>.</w:t>
      </w:r>
    </w:p>
    <w:p w:rsidR="00450C9D" w:rsidRDefault="00CD3FE0" w:rsidP="0041670C">
      <w:pPr>
        <w:tabs>
          <w:tab w:val="left" w:pos="360"/>
          <w:tab w:val="left" w:pos="540"/>
        </w:tabs>
        <w:jc w:val="both"/>
      </w:pPr>
      <w:r>
        <w:t>103</w:t>
      </w:r>
      <w:r w:rsidR="00450C9D">
        <w:t>.P02 Pagrindin</w:t>
      </w:r>
      <w:r>
        <w:t>ės veiklos sąnaudos- 575217,09E</w:t>
      </w:r>
      <w:r w:rsidR="004C48AF">
        <w:t>ur.</w:t>
      </w:r>
    </w:p>
    <w:p w:rsidR="00450C9D" w:rsidRDefault="00CD3FE0" w:rsidP="0041670C">
      <w:pPr>
        <w:tabs>
          <w:tab w:val="left" w:pos="360"/>
          <w:tab w:val="left" w:pos="540"/>
        </w:tabs>
        <w:jc w:val="both"/>
      </w:pPr>
      <w:r>
        <w:t>104</w:t>
      </w:r>
      <w:r w:rsidR="00450C9D">
        <w:t>.P22 Darbo užmokesčio ir socialin</w:t>
      </w:r>
      <w:r w:rsidR="004C48AF">
        <w:t>io draudimo sąnaudos-</w:t>
      </w:r>
      <w:r>
        <w:t>434634,15E</w:t>
      </w:r>
      <w:r w:rsidR="009B2F55">
        <w:t>ur.</w:t>
      </w:r>
      <w:r w:rsidR="00450C9D">
        <w:t>,iš jų:</w:t>
      </w:r>
    </w:p>
    <w:p w:rsidR="00450C9D" w:rsidRDefault="00450C9D" w:rsidP="0041670C">
      <w:pPr>
        <w:tabs>
          <w:tab w:val="left" w:pos="360"/>
          <w:tab w:val="left" w:pos="540"/>
        </w:tabs>
        <w:jc w:val="both"/>
      </w:pPr>
      <w:r>
        <w:t xml:space="preserve">             </w:t>
      </w:r>
      <w:r w:rsidR="00CD3FE0">
        <w:t xml:space="preserve">   Darbo užmokestis – 332248E</w:t>
      </w:r>
      <w:r w:rsidR="009B2F55">
        <w:t>ur.</w:t>
      </w:r>
    </w:p>
    <w:p w:rsidR="00450C9D" w:rsidRDefault="00450C9D" w:rsidP="0041670C">
      <w:pPr>
        <w:tabs>
          <w:tab w:val="left" w:pos="360"/>
          <w:tab w:val="left" w:pos="540"/>
        </w:tabs>
        <w:jc w:val="both"/>
      </w:pPr>
      <w:r>
        <w:t xml:space="preserve">                </w:t>
      </w:r>
      <w:r w:rsidR="00CD3FE0">
        <w:t>Socialinis draudimas- 102386,15E</w:t>
      </w:r>
      <w:r w:rsidR="009B2F55">
        <w:t>ur.</w:t>
      </w:r>
    </w:p>
    <w:p w:rsidR="00450C9D" w:rsidRDefault="007B0568" w:rsidP="0041670C">
      <w:pPr>
        <w:tabs>
          <w:tab w:val="left" w:pos="360"/>
          <w:tab w:val="left" w:pos="540"/>
        </w:tabs>
        <w:jc w:val="both"/>
      </w:pPr>
      <w:r>
        <w:t>105</w:t>
      </w:r>
      <w:r w:rsidR="00450C9D">
        <w:t xml:space="preserve">.P23 Finansinės ir investicinės </w:t>
      </w:r>
      <w:r w:rsidR="00A4556F">
        <w:t>veiklos rezultatas sudaro 2,39E</w:t>
      </w:r>
      <w:r w:rsidR="009B2F55">
        <w:t>ur.</w:t>
      </w:r>
      <w:r w:rsidR="00450C9D">
        <w:t xml:space="preserve"> delspinigiai </w:t>
      </w:r>
      <w:proofErr w:type="spellStart"/>
      <w:r w:rsidR="00450C9D">
        <w:t>sodrai</w:t>
      </w:r>
      <w:proofErr w:type="spellEnd"/>
      <w:r w:rsidR="00450C9D">
        <w:t>.</w:t>
      </w:r>
    </w:p>
    <w:p w:rsidR="007862F5" w:rsidRDefault="007862F5">
      <w:pPr>
        <w:tabs>
          <w:tab w:val="left" w:pos="540"/>
        </w:tabs>
        <w:spacing w:before="240" w:after="120"/>
        <w:jc w:val="center"/>
        <w:rPr>
          <w:b/>
        </w:rPr>
      </w:pPr>
      <w:r>
        <w:rPr>
          <w:b/>
        </w:rPr>
        <w:t>Segmentai</w:t>
      </w:r>
    </w:p>
    <w:p w:rsidR="007862F5" w:rsidRDefault="007862F5">
      <w:pPr>
        <w:tabs>
          <w:tab w:val="left" w:pos="360"/>
          <w:tab w:val="left" w:pos="540"/>
        </w:tabs>
        <w:jc w:val="both"/>
      </w:pPr>
      <w:r>
        <w:tab/>
        <w:t>10</w:t>
      </w:r>
      <w:r w:rsidR="007B0568">
        <w:t>6</w:t>
      </w:r>
      <w:r>
        <w:t>.Informacija pagal veiklos segmentus pateikta pagal 25-ojo VSAFAS priede nustatytą formą.</w:t>
      </w:r>
    </w:p>
    <w:p w:rsidR="00344BD2" w:rsidRDefault="007B0568">
      <w:pPr>
        <w:tabs>
          <w:tab w:val="left" w:pos="360"/>
          <w:tab w:val="left" w:pos="540"/>
        </w:tabs>
        <w:jc w:val="both"/>
      </w:pPr>
      <w:r>
        <w:t xml:space="preserve">      107</w:t>
      </w:r>
      <w:r w:rsidR="00344BD2">
        <w:t>.P02 pinigų srautų  ataskai</w:t>
      </w:r>
      <w:r>
        <w:t>toje išmokos sudaro- 571900,27E</w:t>
      </w:r>
      <w:r w:rsidR="00610BF3">
        <w:t>ur.</w:t>
      </w:r>
    </w:p>
    <w:p w:rsidR="007862F5" w:rsidRDefault="005838C8">
      <w:pPr>
        <w:tabs>
          <w:tab w:val="left" w:pos="540"/>
        </w:tabs>
        <w:spacing w:before="240" w:after="1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862F5">
        <w:rPr>
          <w:b/>
        </w:rPr>
        <w:t>Nebalansinė sąskaita</w:t>
      </w:r>
    </w:p>
    <w:p w:rsidR="007862F5" w:rsidRDefault="007862F5">
      <w:pPr>
        <w:tabs>
          <w:tab w:val="left" w:pos="360"/>
          <w:tab w:val="left" w:pos="540"/>
        </w:tabs>
        <w:rPr>
          <w:color w:val="FF0000"/>
        </w:rPr>
      </w:pPr>
      <w:r>
        <w:tab/>
        <w:t>1</w:t>
      </w:r>
      <w:r w:rsidR="006F6D8A">
        <w:t>11</w:t>
      </w:r>
      <w:r>
        <w:t xml:space="preserve">.Ūkinis inventorius, naudojamas lopšelio – darželio veikloje, apskaitomas nebalansinėje sąskaitoje. Jo vertė ataskaitinio </w:t>
      </w:r>
      <w:r w:rsidRPr="00306B3C">
        <w:t xml:space="preserve">laikotarpio </w:t>
      </w:r>
      <w:r w:rsidR="00306B3C">
        <w:t>pabaigoje</w:t>
      </w:r>
      <w:r w:rsidR="006F6D8A">
        <w:t xml:space="preserve"> </w:t>
      </w:r>
      <w:r w:rsidR="00306B3C">
        <w:t xml:space="preserve"> </w:t>
      </w:r>
      <w:r w:rsidR="00354C4E">
        <w:t>93175,81E</w:t>
      </w:r>
      <w:r w:rsidR="00E96B6D">
        <w:t>ur.</w:t>
      </w:r>
    </w:p>
    <w:p w:rsidR="007862F5" w:rsidRDefault="007862F5">
      <w:pPr>
        <w:tabs>
          <w:tab w:val="left" w:pos="360"/>
          <w:tab w:val="left" w:pos="540"/>
        </w:tabs>
      </w:pPr>
      <w:r>
        <w:tab/>
        <w:t>1</w:t>
      </w:r>
      <w:r w:rsidR="006F6D8A">
        <w:t>12</w:t>
      </w:r>
      <w:r w:rsidR="00344BD2">
        <w:t>.Lopšelis – darželis „Eglutė</w:t>
      </w:r>
      <w:r>
        <w:t>“ pagal</w:t>
      </w:r>
      <w:r>
        <w:rPr>
          <w:color w:val="FF0000"/>
        </w:rPr>
        <w:t xml:space="preserve">  </w:t>
      </w:r>
      <w:r>
        <w:t>2004 m</w:t>
      </w:r>
      <w:r w:rsidR="00344BD2">
        <w:t>. lapkričio 22</w:t>
      </w:r>
      <w:r>
        <w:t xml:space="preserve"> d. valstybinės žemės p</w:t>
      </w:r>
      <w:r w:rsidR="00344BD2">
        <w:t>anaudos sutartį Nr. PN29/04-0286</w:t>
      </w:r>
      <w:r w:rsidR="007577BF">
        <w:t xml:space="preserve"> </w:t>
      </w:r>
      <w:r w:rsidR="00744309">
        <w:t>naudoja 0,8903 ha</w:t>
      </w:r>
      <w:r>
        <w:t xml:space="preserve"> ploto žemės sklyp</w:t>
      </w:r>
      <w:r w:rsidR="00E96B6D">
        <w:t>ą, k</w:t>
      </w:r>
      <w:r w:rsidR="00354C4E">
        <w:t>urio indeksuota vertė  39135,19E</w:t>
      </w:r>
      <w:r w:rsidR="00E96B6D">
        <w:t xml:space="preserve">ur. </w:t>
      </w:r>
      <w:r>
        <w:t xml:space="preserve"> Šio</w:t>
      </w:r>
      <w:r>
        <w:rPr>
          <w:color w:val="FF0000"/>
        </w:rPr>
        <w:t xml:space="preserve"> </w:t>
      </w:r>
      <w:r>
        <w:t>žemės sklypo vertė apskaitoma nebalansinėje sąskaitoje.</w:t>
      </w:r>
    </w:p>
    <w:p w:rsidR="00774A89" w:rsidRPr="00E96B6D" w:rsidRDefault="0041670C" w:rsidP="00E96B6D">
      <w:pPr>
        <w:tabs>
          <w:tab w:val="left" w:pos="360"/>
          <w:tab w:val="left" w:pos="540"/>
        </w:tabs>
        <w:rPr>
          <w:color w:val="FF0000"/>
        </w:rPr>
      </w:pPr>
      <w:r>
        <w:tab/>
        <w:t>1</w:t>
      </w:r>
      <w:r w:rsidR="00E96B6D">
        <w:t>13</w:t>
      </w:r>
      <w:r w:rsidR="00744309">
        <w:t xml:space="preserve">.Lopšelis – darželis „Eglutė“ pagal </w:t>
      </w:r>
      <w:r w:rsidR="00A80112">
        <w:t xml:space="preserve"> pri</w:t>
      </w:r>
      <w:r w:rsidR="00744309">
        <w:t xml:space="preserve">ėmimo perdavimo aktus  naudoja </w:t>
      </w:r>
      <w:r w:rsidR="00A80112">
        <w:t xml:space="preserve"> konteinerius</w:t>
      </w:r>
      <w:r w:rsidR="00744309">
        <w:t xml:space="preserve"> </w:t>
      </w:r>
      <w:r w:rsidR="00A80112">
        <w:t>plastmasės ir popieriaus  atlieko</w:t>
      </w:r>
      <w:r w:rsidR="00744309">
        <w:t>ms ,</w:t>
      </w:r>
      <w:r w:rsidR="007862F5">
        <w:t xml:space="preserve"> komunalinėms atliekoms</w:t>
      </w:r>
      <w:r w:rsidR="00744309">
        <w:t>,</w:t>
      </w:r>
      <w:r w:rsidR="007862F5">
        <w:t xml:space="preserve"> stiklo atlie</w:t>
      </w:r>
      <w:r w:rsidR="00744309">
        <w:t>koms kaupti.</w:t>
      </w:r>
      <w:r w:rsidR="00354C4E">
        <w:t xml:space="preserve"> Jų vertė sudaro  787,29E</w:t>
      </w:r>
      <w:r w:rsidR="00E96B6D">
        <w:t xml:space="preserve">ur. </w:t>
      </w:r>
      <w:r w:rsidR="000D692E">
        <w:t>Konteineriai apskaitomi nebalansinėje sąskaitoje.</w:t>
      </w:r>
    </w:p>
    <w:p w:rsidR="007862F5" w:rsidRDefault="007862F5">
      <w:pPr>
        <w:tabs>
          <w:tab w:val="left" w:pos="540"/>
        </w:tabs>
        <w:jc w:val="both"/>
      </w:pPr>
    </w:p>
    <w:p w:rsidR="007862F5" w:rsidRDefault="007862F5">
      <w:pPr>
        <w:tabs>
          <w:tab w:val="left" w:pos="540"/>
        </w:tabs>
        <w:jc w:val="both"/>
      </w:pPr>
    </w:p>
    <w:p w:rsidR="00A80112" w:rsidRDefault="00E96B6D">
      <w:pPr>
        <w:tabs>
          <w:tab w:val="left" w:pos="540"/>
        </w:tabs>
        <w:jc w:val="both"/>
      </w:pPr>
      <w:r>
        <w:t xml:space="preserve">Direktorė                                                                        Silva </w:t>
      </w:r>
      <w:proofErr w:type="spellStart"/>
      <w:r>
        <w:t>Taralienė</w:t>
      </w:r>
      <w:proofErr w:type="spellEnd"/>
      <w:r w:rsidR="00D17B57">
        <w:tab/>
      </w:r>
    </w:p>
    <w:p w:rsidR="00A80112" w:rsidRDefault="00A80112">
      <w:pPr>
        <w:tabs>
          <w:tab w:val="left" w:pos="540"/>
        </w:tabs>
        <w:jc w:val="both"/>
      </w:pPr>
    </w:p>
    <w:p w:rsidR="007862F5" w:rsidRDefault="00A80112">
      <w:pPr>
        <w:tabs>
          <w:tab w:val="left" w:pos="540"/>
        </w:tabs>
        <w:jc w:val="both"/>
      </w:pPr>
      <w:r>
        <w:t>Vyr. buhal</w:t>
      </w:r>
      <w:r w:rsidR="00687391">
        <w:t xml:space="preserve">terė </w:t>
      </w:r>
      <w:r w:rsidR="00687391">
        <w:tab/>
      </w:r>
      <w:r w:rsidR="00687391">
        <w:tab/>
      </w:r>
      <w:r w:rsidR="00687391">
        <w:tab/>
      </w:r>
      <w:r w:rsidR="000D692E">
        <w:t xml:space="preserve">Gražina </w:t>
      </w:r>
      <w:proofErr w:type="spellStart"/>
      <w:r w:rsidR="000D692E">
        <w:t>Šorochovienė</w:t>
      </w:r>
      <w:proofErr w:type="spellEnd"/>
      <w:r w:rsidR="00687391">
        <w:tab/>
      </w:r>
      <w:r w:rsidR="007862F5">
        <w:tab/>
      </w:r>
      <w:r w:rsidR="007862F5">
        <w:tab/>
      </w:r>
      <w:r w:rsidR="007862F5">
        <w:tab/>
      </w:r>
    </w:p>
    <w:sectPr w:rsidR="007862F5" w:rsidSect="0068727E">
      <w:footerReference w:type="default" r:id="rId8"/>
      <w:pgSz w:w="11905" w:h="16837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F65" w:rsidRDefault="00A60F65">
      <w:r>
        <w:separator/>
      </w:r>
    </w:p>
  </w:endnote>
  <w:endnote w:type="continuationSeparator" w:id="0">
    <w:p w:rsidR="00A60F65" w:rsidRDefault="00A60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2F5" w:rsidRDefault="00DD653E">
    <w:pPr>
      <w:pStyle w:val="Pora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6pt;height:13.7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7862F5" w:rsidRDefault="00DD653E">
                <w:pPr>
                  <w:pStyle w:val="Porat"/>
                </w:pPr>
                <w:r>
                  <w:rPr>
                    <w:rStyle w:val="Puslapionumeris"/>
                  </w:rPr>
                  <w:fldChar w:fldCharType="begin"/>
                </w:r>
                <w:r w:rsidR="007862F5">
                  <w:rPr>
                    <w:rStyle w:val="Puslapionumeris"/>
                  </w:rPr>
                  <w:instrText xml:space="preserve"> PAGE </w:instrText>
                </w:r>
                <w:r>
                  <w:rPr>
                    <w:rStyle w:val="Puslapionumeris"/>
                  </w:rPr>
                  <w:fldChar w:fldCharType="separate"/>
                </w:r>
                <w:r w:rsidR="00BC38BB">
                  <w:rPr>
                    <w:rStyle w:val="Puslapionumeris"/>
                    <w:noProof/>
                  </w:rPr>
                  <w:t>7</w:t>
                </w:r>
                <w:r>
                  <w:rPr>
                    <w:rStyle w:val="Puslapionumeris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F65" w:rsidRDefault="00A60F65">
      <w:r>
        <w:separator/>
      </w:r>
    </w:p>
  </w:footnote>
  <w:footnote w:type="continuationSeparator" w:id="0">
    <w:p w:rsidR="00A60F65" w:rsidRDefault="00A60F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21"/>
    <w:lvl w:ilvl="0">
      <w:start w:val="3"/>
      <w:numFmt w:val="upperRoman"/>
      <w:lvlText w:val="%1."/>
      <w:lvlJc w:val="left"/>
      <w:pPr>
        <w:tabs>
          <w:tab w:val="num" w:pos="1440"/>
        </w:tabs>
        <w:ind w:left="1440" w:hanging="360"/>
      </w:pPr>
    </w:lvl>
    <w:lvl w:ilvl="1">
      <w:start w:val="62"/>
      <w:numFmt w:val="decimal"/>
      <w:lvlText w:val="%2."/>
      <w:lvlJc w:val="left"/>
      <w:pPr>
        <w:tabs>
          <w:tab w:val="num" w:pos="-105"/>
        </w:tabs>
        <w:ind w:left="502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8">
    <w:nsid w:val="00000009"/>
    <w:multiLevelType w:val="multilevel"/>
    <w:tmpl w:val="00000009"/>
    <w:name w:val="WW8Num2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0000000A"/>
    <w:multiLevelType w:val="multilevel"/>
    <w:tmpl w:val="0000000A"/>
    <w:name w:val="WW8Num2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1296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8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B09BE"/>
    <w:rsid w:val="0001649E"/>
    <w:rsid w:val="00035D90"/>
    <w:rsid w:val="0006151E"/>
    <w:rsid w:val="00066736"/>
    <w:rsid w:val="000A49AD"/>
    <w:rsid w:val="000B3C4C"/>
    <w:rsid w:val="000D2E8C"/>
    <w:rsid w:val="000D692E"/>
    <w:rsid w:val="000F3AC7"/>
    <w:rsid w:val="000F713B"/>
    <w:rsid w:val="001263E0"/>
    <w:rsid w:val="00140C07"/>
    <w:rsid w:val="00151511"/>
    <w:rsid w:val="001640B7"/>
    <w:rsid w:val="00177A86"/>
    <w:rsid w:val="0019690A"/>
    <w:rsid w:val="001A3DFC"/>
    <w:rsid w:val="00235134"/>
    <w:rsid w:val="00244ADF"/>
    <w:rsid w:val="00283CDF"/>
    <w:rsid w:val="002A6418"/>
    <w:rsid w:val="002C38D3"/>
    <w:rsid w:val="00306B3C"/>
    <w:rsid w:val="00344BD2"/>
    <w:rsid w:val="00354C4E"/>
    <w:rsid w:val="00370460"/>
    <w:rsid w:val="00374752"/>
    <w:rsid w:val="00386D56"/>
    <w:rsid w:val="003C08D4"/>
    <w:rsid w:val="003E4500"/>
    <w:rsid w:val="003E7DA6"/>
    <w:rsid w:val="003F73CA"/>
    <w:rsid w:val="004148A6"/>
    <w:rsid w:val="0041670C"/>
    <w:rsid w:val="00450C9D"/>
    <w:rsid w:val="00466576"/>
    <w:rsid w:val="004852C6"/>
    <w:rsid w:val="004C48AF"/>
    <w:rsid w:val="00512C75"/>
    <w:rsid w:val="00580AAB"/>
    <w:rsid w:val="005838C8"/>
    <w:rsid w:val="0059188D"/>
    <w:rsid w:val="005A6407"/>
    <w:rsid w:val="00610BF3"/>
    <w:rsid w:val="006506C0"/>
    <w:rsid w:val="006517BF"/>
    <w:rsid w:val="006671D6"/>
    <w:rsid w:val="00676066"/>
    <w:rsid w:val="0068727E"/>
    <w:rsid w:val="00687391"/>
    <w:rsid w:val="006A15FD"/>
    <w:rsid w:val="006D0D80"/>
    <w:rsid w:val="006E33E2"/>
    <w:rsid w:val="006F6D8A"/>
    <w:rsid w:val="00733E34"/>
    <w:rsid w:val="00744309"/>
    <w:rsid w:val="007577BF"/>
    <w:rsid w:val="00774A89"/>
    <w:rsid w:val="00783A8A"/>
    <w:rsid w:val="007862F5"/>
    <w:rsid w:val="007A2D9E"/>
    <w:rsid w:val="007B0568"/>
    <w:rsid w:val="007D548B"/>
    <w:rsid w:val="007E66AE"/>
    <w:rsid w:val="00853862"/>
    <w:rsid w:val="00894852"/>
    <w:rsid w:val="008A6131"/>
    <w:rsid w:val="008D521A"/>
    <w:rsid w:val="008D7517"/>
    <w:rsid w:val="00910E4C"/>
    <w:rsid w:val="00935F9F"/>
    <w:rsid w:val="00975275"/>
    <w:rsid w:val="00982E86"/>
    <w:rsid w:val="009B2F55"/>
    <w:rsid w:val="009C4D88"/>
    <w:rsid w:val="00A24B4E"/>
    <w:rsid w:val="00A333E6"/>
    <w:rsid w:val="00A4556F"/>
    <w:rsid w:val="00A60F65"/>
    <w:rsid w:val="00A80112"/>
    <w:rsid w:val="00AA2781"/>
    <w:rsid w:val="00AB09BE"/>
    <w:rsid w:val="00B00BCF"/>
    <w:rsid w:val="00B344C2"/>
    <w:rsid w:val="00B7665A"/>
    <w:rsid w:val="00B92771"/>
    <w:rsid w:val="00BC38BB"/>
    <w:rsid w:val="00BC7040"/>
    <w:rsid w:val="00BF00E9"/>
    <w:rsid w:val="00C5464F"/>
    <w:rsid w:val="00C8741A"/>
    <w:rsid w:val="00CB51F9"/>
    <w:rsid w:val="00CC2608"/>
    <w:rsid w:val="00CD3FE0"/>
    <w:rsid w:val="00D17521"/>
    <w:rsid w:val="00D17B57"/>
    <w:rsid w:val="00D235EE"/>
    <w:rsid w:val="00D4589B"/>
    <w:rsid w:val="00D565FD"/>
    <w:rsid w:val="00D62560"/>
    <w:rsid w:val="00D71DE6"/>
    <w:rsid w:val="00D74CD1"/>
    <w:rsid w:val="00D9298C"/>
    <w:rsid w:val="00DB1EFA"/>
    <w:rsid w:val="00DB224D"/>
    <w:rsid w:val="00DB6D6B"/>
    <w:rsid w:val="00DC3593"/>
    <w:rsid w:val="00DC7021"/>
    <w:rsid w:val="00DD0961"/>
    <w:rsid w:val="00DD43FF"/>
    <w:rsid w:val="00DD653E"/>
    <w:rsid w:val="00E02790"/>
    <w:rsid w:val="00E27A4F"/>
    <w:rsid w:val="00E3331B"/>
    <w:rsid w:val="00E34509"/>
    <w:rsid w:val="00E71D57"/>
    <w:rsid w:val="00E76960"/>
    <w:rsid w:val="00E928FC"/>
    <w:rsid w:val="00E93795"/>
    <w:rsid w:val="00E96B6D"/>
    <w:rsid w:val="00EA188C"/>
    <w:rsid w:val="00EA4648"/>
    <w:rsid w:val="00EB040A"/>
    <w:rsid w:val="00EB7481"/>
    <w:rsid w:val="00F17524"/>
    <w:rsid w:val="00F8122F"/>
    <w:rsid w:val="00F84FD3"/>
    <w:rsid w:val="00F94CB4"/>
    <w:rsid w:val="00FF7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68727E"/>
    <w:pPr>
      <w:suppressAutoHyphens/>
    </w:pPr>
    <w:rPr>
      <w:sz w:val="24"/>
      <w:szCs w:val="24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sid w:val="0068727E"/>
    <w:rPr>
      <w:rFonts w:ascii="Symbol" w:hAnsi="Symbol"/>
    </w:rPr>
  </w:style>
  <w:style w:type="character" w:customStyle="1" w:styleId="WW8Num1z1">
    <w:name w:val="WW8Num1z1"/>
    <w:rsid w:val="0068727E"/>
    <w:rPr>
      <w:rFonts w:ascii="Courier New" w:hAnsi="Courier New" w:cs="Courier New"/>
    </w:rPr>
  </w:style>
  <w:style w:type="character" w:customStyle="1" w:styleId="WW8Num1z2">
    <w:name w:val="WW8Num1z2"/>
    <w:rsid w:val="0068727E"/>
    <w:rPr>
      <w:rFonts w:ascii="Wingdings" w:hAnsi="Wingdings"/>
    </w:rPr>
  </w:style>
  <w:style w:type="character" w:customStyle="1" w:styleId="WW8Num2z0">
    <w:name w:val="WW8Num2z0"/>
    <w:rsid w:val="0068727E"/>
    <w:rPr>
      <w:rFonts w:ascii="Symbol" w:hAnsi="Symbol"/>
    </w:rPr>
  </w:style>
  <w:style w:type="character" w:customStyle="1" w:styleId="WW8Num2z1">
    <w:name w:val="WW8Num2z1"/>
    <w:rsid w:val="0068727E"/>
    <w:rPr>
      <w:rFonts w:ascii="Courier New" w:hAnsi="Courier New" w:cs="Courier New"/>
    </w:rPr>
  </w:style>
  <w:style w:type="character" w:customStyle="1" w:styleId="WW8Num2z2">
    <w:name w:val="WW8Num2z2"/>
    <w:rsid w:val="0068727E"/>
    <w:rPr>
      <w:rFonts w:ascii="Wingdings" w:hAnsi="Wingdings"/>
    </w:rPr>
  </w:style>
  <w:style w:type="character" w:customStyle="1" w:styleId="WW8Num11z0">
    <w:name w:val="WW8Num11z0"/>
    <w:rsid w:val="0068727E"/>
    <w:rPr>
      <w:rFonts w:ascii="Symbol" w:hAnsi="Symbol"/>
    </w:rPr>
  </w:style>
  <w:style w:type="character" w:customStyle="1" w:styleId="WW8Num11z1">
    <w:name w:val="WW8Num11z1"/>
    <w:rsid w:val="0068727E"/>
    <w:rPr>
      <w:rFonts w:ascii="Courier New" w:hAnsi="Courier New" w:cs="Courier New"/>
    </w:rPr>
  </w:style>
  <w:style w:type="character" w:customStyle="1" w:styleId="WW8Num11z2">
    <w:name w:val="WW8Num11z2"/>
    <w:rsid w:val="0068727E"/>
    <w:rPr>
      <w:rFonts w:ascii="Wingdings" w:hAnsi="Wingdings"/>
    </w:rPr>
  </w:style>
  <w:style w:type="character" w:customStyle="1" w:styleId="WW8Num12z0">
    <w:name w:val="WW8Num12z0"/>
    <w:rsid w:val="0068727E"/>
    <w:rPr>
      <w:rFonts w:ascii="Symbol" w:hAnsi="Symbol"/>
    </w:rPr>
  </w:style>
  <w:style w:type="character" w:customStyle="1" w:styleId="WW8Num12z1">
    <w:name w:val="WW8Num12z1"/>
    <w:rsid w:val="0068727E"/>
    <w:rPr>
      <w:rFonts w:ascii="Courier New" w:hAnsi="Courier New" w:cs="Courier New"/>
    </w:rPr>
  </w:style>
  <w:style w:type="character" w:customStyle="1" w:styleId="WW8Num12z2">
    <w:name w:val="WW8Num12z2"/>
    <w:rsid w:val="0068727E"/>
    <w:rPr>
      <w:rFonts w:ascii="Wingdings" w:hAnsi="Wingdings"/>
    </w:rPr>
  </w:style>
  <w:style w:type="character" w:customStyle="1" w:styleId="WW8Num13z0">
    <w:name w:val="WW8Num13z0"/>
    <w:rsid w:val="0068727E"/>
    <w:rPr>
      <w:rFonts w:ascii="Symbol" w:hAnsi="Symbol"/>
    </w:rPr>
  </w:style>
  <w:style w:type="character" w:customStyle="1" w:styleId="WW8Num13z1">
    <w:name w:val="WW8Num13z1"/>
    <w:rsid w:val="0068727E"/>
    <w:rPr>
      <w:rFonts w:ascii="Courier New" w:hAnsi="Courier New" w:cs="Courier New"/>
    </w:rPr>
  </w:style>
  <w:style w:type="character" w:customStyle="1" w:styleId="WW8Num13z2">
    <w:name w:val="WW8Num13z2"/>
    <w:rsid w:val="0068727E"/>
    <w:rPr>
      <w:rFonts w:ascii="Wingdings" w:hAnsi="Wingdings"/>
    </w:rPr>
  </w:style>
  <w:style w:type="character" w:customStyle="1" w:styleId="WW8Num15z0">
    <w:name w:val="WW8Num15z0"/>
    <w:rsid w:val="0068727E"/>
    <w:rPr>
      <w:rFonts w:ascii="Symbol" w:hAnsi="Symbol"/>
    </w:rPr>
  </w:style>
  <w:style w:type="character" w:customStyle="1" w:styleId="WW8Num15z1">
    <w:name w:val="WW8Num15z1"/>
    <w:rsid w:val="0068727E"/>
    <w:rPr>
      <w:rFonts w:ascii="Courier New" w:hAnsi="Courier New" w:cs="Courier New"/>
    </w:rPr>
  </w:style>
  <w:style w:type="character" w:customStyle="1" w:styleId="WW8Num15z2">
    <w:name w:val="WW8Num15z2"/>
    <w:rsid w:val="0068727E"/>
    <w:rPr>
      <w:rFonts w:ascii="Wingdings" w:hAnsi="Wingdings"/>
    </w:rPr>
  </w:style>
  <w:style w:type="character" w:customStyle="1" w:styleId="WW8Num17z1">
    <w:name w:val="WW8Num17z1"/>
    <w:rsid w:val="0068727E"/>
    <w:rPr>
      <w:rFonts w:ascii="Symbol" w:hAnsi="Symbol"/>
    </w:rPr>
  </w:style>
  <w:style w:type="character" w:customStyle="1" w:styleId="WW8Num20z0">
    <w:name w:val="WW8Num20z0"/>
    <w:rsid w:val="0068727E"/>
    <w:rPr>
      <w:rFonts w:ascii="Symbol" w:hAnsi="Symbol"/>
    </w:rPr>
  </w:style>
  <w:style w:type="character" w:customStyle="1" w:styleId="WW8Num20z1">
    <w:name w:val="WW8Num20z1"/>
    <w:rsid w:val="0068727E"/>
    <w:rPr>
      <w:rFonts w:ascii="Courier New" w:hAnsi="Courier New" w:cs="Courier New"/>
    </w:rPr>
  </w:style>
  <w:style w:type="character" w:customStyle="1" w:styleId="WW8Num20z2">
    <w:name w:val="WW8Num20z2"/>
    <w:rsid w:val="0068727E"/>
    <w:rPr>
      <w:rFonts w:ascii="Wingdings" w:hAnsi="Wingdings"/>
    </w:rPr>
  </w:style>
  <w:style w:type="character" w:customStyle="1" w:styleId="WW8Num21z1">
    <w:name w:val="WW8Num21z1"/>
    <w:rsid w:val="0068727E"/>
    <w:rPr>
      <w:color w:val="auto"/>
    </w:rPr>
  </w:style>
  <w:style w:type="character" w:styleId="Puslapionumeris">
    <w:name w:val="page number"/>
    <w:basedOn w:val="Numatytasispastraiposriftas"/>
    <w:rsid w:val="0068727E"/>
  </w:style>
  <w:style w:type="character" w:customStyle="1" w:styleId="Bullets">
    <w:name w:val="Bullets"/>
    <w:rsid w:val="0068727E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68727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68727E"/>
    <w:pPr>
      <w:spacing w:after="120"/>
    </w:pPr>
  </w:style>
  <w:style w:type="paragraph" w:styleId="Sraas">
    <w:name w:val="List"/>
    <w:basedOn w:val="Pagrindinistekstas"/>
    <w:rsid w:val="0068727E"/>
    <w:rPr>
      <w:rFonts w:cs="Tahoma"/>
    </w:rPr>
  </w:style>
  <w:style w:type="paragraph" w:styleId="Antrat">
    <w:name w:val="caption"/>
    <w:basedOn w:val="prastasis"/>
    <w:qFormat/>
    <w:rsid w:val="0068727E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68727E"/>
    <w:pPr>
      <w:suppressLineNumbers/>
    </w:pPr>
    <w:rPr>
      <w:rFonts w:cs="Tahoma"/>
    </w:rPr>
  </w:style>
  <w:style w:type="paragraph" w:styleId="Porat">
    <w:name w:val="footer"/>
    <w:basedOn w:val="prastasis"/>
    <w:rsid w:val="0068727E"/>
    <w:pPr>
      <w:tabs>
        <w:tab w:val="center" w:pos="4819"/>
        <w:tab w:val="right" w:pos="9638"/>
      </w:tabs>
    </w:pPr>
  </w:style>
  <w:style w:type="paragraph" w:customStyle="1" w:styleId="1">
    <w:name w:val="1"/>
    <w:basedOn w:val="prastasis"/>
    <w:rsid w:val="0068727E"/>
    <w:pPr>
      <w:widowControl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TableContents">
    <w:name w:val="Table Contents"/>
    <w:basedOn w:val="prastasis"/>
    <w:rsid w:val="0068727E"/>
    <w:pPr>
      <w:suppressLineNumbers/>
    </w:pPr>
  </w:style>
  <w:style w:type="paragraph" w:customStyle="1" w:styleId="TableHeading">
    <w:name w:val="Table Heading"/>
    <w:basedOn w:val="TableContents"/>
    <w:rsid w:val="0068727E"/>
    <w:pPr>
      <w:jc w:val="center"/>
    </w:pPr>
    <w:rPr>
      <w:b/>
      <w:bCs/>
    </w:rPr>
  </w:style>
  <w:style w:type="paragraph" w:customStyle="1" w:styleId="Framecontents">
    <w:name w:val="Frame contents"/>
    <w:basedOn w:val="Pagrindinistekstas"/>
    <w:rsid w:val="0068727E"/>
  </w:style>
  <w:style w:type="paragraph" w:styleId="Antrats">
    <w:name w:val="header"/>
    <w:basedOn w:val="prastasis"/>
    <w:rsid w:val="0068727E"/>
    <w:pPr>
      <w:suppressLineNumbers/>
      <w:tabs>
        <w:tab w:val="center" w:pos="4818"/>
        <w:tab w:val="right" w:pos="9637"/>
      </w:tabs>
    </w:pPr>
  </w:style>
  <w:style w:type="paragraph" w:styleId="Debesliotekstas">
    <w:name w:val="Balloon Text"/>
    <w:basedOn w:val="prastasis"/>
    <w:semiHidden/>
    <w:rsid w:val="00D17521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semiHidden/>
    <w:rsid w:val="00F17524"/>
    <w:rPr>
      <w:sz w:val="16"/>
      <w:szCs w:val="16"/>
    </w:rPr>
  </w:style>
  <w:style w:type="paragraph" w:styleId="Komentarotekstas">
    <w:name w:val="annotation text"/>
    <w:basedOn w:val="prastasis"/>
    <w:semiHidden/>
    <w:rsid w:val="00F1752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F17524"/>
    <w:rPr>
      <w:b/>
      <w:bCs/>
    </w:rPr>
  </w:style>
  <w:style w:type="paragraph" w:styleId="Sraopastraipa">
    <w:name w:val="List Paragraph"/>
    <w:basedOn w:val="prastasis"/>
    <w:uiPriority w:val="34"/>
    <w:qFormat/>
    <w:rsid w:val="00DC70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6E83D-DADF-4022-A78D-E8DA9340C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13129</Words>
  <Characters>7485</Characters>
  <Application>Microsoft Office Word</Application>
  <DocSecurity>0</DocSecurity>
  <Lines>62</Lines>
  <Paragraphs>41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LOPŠELIS – DARŽELIS „ŽIBURĖLIS“</vt:lpstr>
    </vt:vector>
  </TitlesOfParts>
  <Company>Lopselis-darzelis</Company>
  <LinksUpToDate>false</LinksUpToDate>
  <CharactersWithSpaces>20573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LOPŠELIS – DARŽELIS „ŽIBURĖLIS“</dc:title>
  <dc:creator>_</dc:creator>
  <cp:lastModifiedBy>Buhalterija</cp:lastModifiedBy>
  <cp:revision>2</cp:revision>
  <cp:lastPrinted>2015-03-20T06:59:00Z</cp:lastPrinted>
  <dcterms:created xsi:type="dcterms:W3CDTF">2017-03-27T06:01:00Z</dcterms:created>
  <dcterms:modified xsi:type="dcterms:W3CDTF">2017-03-27T06:01:00Z</dcterms:modified>
</cp:coreProperties>
</file>